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0286" w14:textId="48D88D7B" w:rsidR="001E2EF9" w:rsidRPr="006B65EC" w:rsidRDefault="00710775" w:rsidP="00B657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6B65EC">
        <w:rPr>
          <w:rFonts w:eastAsia="Times New Roman" w:cstheme="minorHAnsi"/>
          <w:b/>
          <w:sz w:val="24"/>
          <w:szCs w:val="24"/>
        </w:rPr>
        <w:t>Przedmioty obowiązkowe dla kierunków</w:t>
      </w:r>
      <w:r w:rsidR="00B657DD" w:rsidRPr="006B65EC">
        <w:rPr>
          <w:rFonts w:eastAsia="Times New Roman" w:cstheme="minorHAnsi"/>
          <w:b/>
          <w:sz w:val="24"/>
          <w:szCs w:val="24"/>
        </w:rPr>
        <w:t>, dla których pedagogika nie jest dyscypliną wiodącą</w:t>
      </w:r>
    </w:p>
    <w:p w14:paraId="1E45FF14" w14:textId="65FAC1BC" w:rsidR="001E2EF9" w:rsidRPr="006B65EC" w:rsidRDefault="001E2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5F9BB338" w14:textId="77777777" w:rsidTr="00C53FF3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E5C3F7" w14:textId="067F315F" w:rsidR="00650B9A" w:rsidRPr="006B65EC" w:rsidRDefault="00650B9A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Autoprezentacja i praktyka wystąpień publicznych</w:t>
            </w:r>
          </w:p>
        </w:tc>
      </w:tr>
      <w:tr w:rsidR="006B65EC" w:rsidRPr="006B65EC" w14:paraId="2D5FAB7A" w14:textId="77777777" w:rsidTr="00C53FF3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73375909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086F17EE" w14:textId="77777777" w:rsidTr="00C53FF3">
        <w:trPr>
          <w:trHeight w:val="648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A422EE0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80D331F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D6F0DBE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7E0A5B9A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F5BA23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F29EC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C28F8F" w14:textId="77777777" w:rsidR="00650B9A" w:rsidRPr="006B65EC" w:rsidRDefault="00650B9A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 rozumie podstawowe pojęcia związane z kulturą języka: norma językowa, kryteria poprawności językowej, rodzaje błędów językowych itp.</w:t>
            </w:r>
          </w:p>
        </w:tc>
      </w:tr>
      <w:tr w:rsidR="006B65EC" w:rsidRPr="006B65EC" w14:paraId="1B5BA933" w14:textId="77777777" w:rsidTr="00C53FF3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69307B" w14:textId="483C92B4" w:rsidR="00650B9A" w:rsidRPr="006B65EC" w:rsidRDefault="008D72E7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75E38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A6B431" w14:textId="77777777" w:rsidR="00650B9A" w:rsidRPr="006B65EC" w:rsidRDefault="00650B9A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 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elektronicznej.</w:t>
            </w:r>
          </w:p>
        </w:tc>
      </w:tr>
      <w:tr w:rsidR="006B65EC" w:rsidRPr="006B65EC" w14:paraId="77CA08E5" w14:textId="77777777" w:rsidTr="00C53FF3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76C47F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5D141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D90CBA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0FE6F3B1" w14:textId="77777777" w:rsidTr="00C53FF3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C4246B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B5CDA7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C.U8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9F3CA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oprawnie posługiwać się językiem polskim;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dostrzegać i rozumieć zmiany zachodzące we współczesnej polszczyźnie.</w:t>
            </w:r>
          </w:p>
        </w:tc>
      </w:tr>
      <w:tr w:rsidR="006B65EC" w:rsidRPr="006B65EC" w14:paraId="087AFB95" w14:textId="77777777" w:rsidTr="00C53FF3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1F8E1E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BCCF3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1234A8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wyodrębniać i poddawać krytycznej analizie rolę słowa w przestrzeni publicznej, tradycyjnej i nowoczesnej dydaktyce, terapii słowem, pedagogicznych narracjach itp.</w:t>
            </w:r>
          </w:p>
        </w:tc>
      </w:tr>
      <w:tr w:rsidR="006B65EC" w:rsidRPr="006B65EC" w14:paraId="7AA9630A" w14:textId="77777777" w:rsidTr="00C53FF3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1241D7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74D694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8E72B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4FD6D9E2" w14:textId="77777777" w:rsidTr="00C53FF3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4971BD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F9D4A48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C.K2.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0379834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świadomy roli języka w swojej przyszłej pracy i w życiu codziennym i chce korygować swoje błędy językowe.</w:t>
            </w:r>
          </w:p>
        </w:tc>
      </w:tr>
      <w:tr w:rsidR="006B65EC" w:rsidRPr="006B65EC" w14:paraId="428DD3D8" w14:textId="77777777" w:rsidTr="00C53FF3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718886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E8F32DB" w14:textId="77777777" w:rsidR="00650B9A" w:rsidRPr="006B65EC" w:rsidRDefault="00650B9A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769EBB8C" w14:textId="77777777" w:rsidR="00650B9A" w:rsidRPr="006B65EC" w:rsidRDefault="00650B9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świadom znaczenia języka jako instrumentu pedagogicznego oddziaływania w pracy wychowawczej i jego roli w interakcjach społecznych.</w:t>
            </w:r>
          </w:p>
        </w:tc>
      </w:tr>
      <w:tr w:rsidR="006B65EC" w:rsidRPr="006B65EC" w14:paraId="1675CEAA" w14:textId="77777777" w:rsidTr="00C53FF3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04EFF1" w14:textId="77777777" w:rsidR="00650B9A" w:rsidRPr="006B65EC" w:rsidRDefault="00650B9A" w:rsidP="00C53FF3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09022B1D" w14:textId="77777777" w:rsidTr="00C53FF3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05DD28" w14:textId="1BF5F15D" w:rsidR="00650B9A" w:rsidRPr="006B65EC" w:rsidRDefault="00650B9A" w:rsidP="00E42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cstheme="minorHAnsi"/>
                <w:sz w:val="20"/>
                <w:szCs w:val="20"/>
                <w:shd w:val="clear" w:color="auto" w:fill="D8D8D8"/>
              </w:rPr>
              <w:t xml:space="preserve">Ustawa o Języku Polskim - analiza i komentarz - jak przeciwdziałać wulgaryzacji języka i ekspansji </w:t>
            </w:r>
            <w:proofErr w:type="spellStart"/>
            <w:r w:rsidRPr="006B65EC">
              <w:rPr>
                <w:rFonts w:cstheme="minorHAnsi"/>
                <w:sz w:val="20"/>
                <w:szCs w:val="20"/>
                <w:shd w:val="clear" w:color="auto" w:fill="D8D8D8"/>
              </w:rPr>
              <w:t>angloamerykanizmów</w:t>
            </w:r>
            <w:proofErr w:type="spellEnd"/>
            <w:r w:rsidRPr="006B65EC">
              <w:rPr>
                <w:rFonts w:cstheme="minorHAnsi"/>
                <w:sz w:val="20"/>
                <w:szCs w:val="20"/>
                <w:shd w:val="clear" w:color="auto" w:fill="D8D8D8"/>
              </w:rPr>
              <w:t>. Kompetencja językowa i komunikacyjna. Norma językowa, błąd językowy. Rodzaje błędów językowych. Poradnictwo językowe, wzory językowej poprawności. Rodzaje środków językowych, rodzaje form i gatunków wypowiedzi ustnych i pisemnych. Język w przestrzeni publicznej. Formy wypowiedzi - sztuka monologu, dialogu, debaty. Debaty Oksfordzkie, istota i rodzaje wykładu, wypowiedzi okolicznościowych, rozmowy, sztuka erystyki - czyli prowadzenia sporów. Perswazja i manipulacja językowa, środki perswazji, istota perswazji pedagogicznej. SŁOWO instrumentem pedagogicznego oddziaływania, retoryka pedagogiczna i jej rola w dydaktyce i wychowaniu. Język jako narzędzie pracy nauczyciela. Praktyka wystąpień publicznych, etykieta korespondencji tradycyjnej i elektronicznej. Język mediów i cyberprzestrzeni, jego rola w dydaktyce i wychowaniu. Zabawy słowem. Kształtowanie wrażliwości dziecka na słowo na różnych etapach jego rozwoju. Kształtowanie wrażliwości na słowo przyszłych pedagogów. Terapia słowem i jej twórcze koncepty w pracy pedagoga. Stan współczesnej polszczyzny- diagnoza i prognoza.</w:t>
            </w:r>
          </w:p>
        </w:tc>
      </w:tr>
    </w:tbl>
    <w:p w14:paraId="0580747A" w14:textId="2C0126FE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43419A5E" w14:textId="609FA369" w:rsidR="00E424E5" w:rsidRPr="006B65EC" w:rsidRDefault="00E424E5">
      <w:pPr>
        <w:rPr>
          <w:rFonts w:cstheme="minorHAnsi"/>
        </w:rPr>
      </w:pPr>
      <w:bookmarkStart w:id="0" w:name="_GoBack"/>
      <w:bookmarkEnd w:id="0"/>
    </w:p>
    <w:p w14:paraId="4238FB42" w14:textId="0388FCB8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6523"/>
      </w:tblGrid>
      <w:tr w:rsidR="006B65EC" w:rsidRPr="006B65EC" w14:paraId="69589389" w14:textId="77777777" w:rsidTr="00B0257F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F2FD70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Emisja głosu</w:t>
            </w:r>
          </w:p>
        </w:tc>
      </w:tr>
      <w:tr w:rsidR="006B65EC" w:rsidRPr="006B65EC" w14:paraId="35A278FB" w14:textId="77777777" w:rsidTr="00B0257F">
        <w:trPr>
          <w:trHeight w:val="283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620DBF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0A1FAB4B" w14:textId="77777777" w:rsidTr="00B0257F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507F32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07DAF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13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167E74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5AEE9A8" w14:textId="77777777" w:rsidTr="00B0257F">
        <w:trPr>
          <w:trHeight w:val="58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FB075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517DD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816290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podstawową wiedzę z zakresu funkcjonowania i patologii narządów mowy.</w:t>
            </w:r>
          </w:p>
        </w:tc>
      </w:tr>
      <w:tr w:rsidR="006B65EC" w:rsidRPr="006B65EC" w14:paraId="172B405C" w14:textId="77777777" w:rsidTr="00B0257F">
        <w:trPr>
          <w:trHeight w:val="200"/>
        </w:trPr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46A67B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6D64FF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C859D5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zagadnienia dotyczące ustawiania, rozwijania i doskonalenia głosu.</w:t>
            </w:r>
          </w:p>
        </w:tc>
      </w:tr>
      <w:tr w:rsidR="006B65EC" w:rsidRPr="006B65EC" w14:paraId="32E334FA" w14:textId="77777777" w:rsidTr="00B0257F">
        <w:trPr>
          <w:trHeight w:val="86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0C630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D00531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3F60D" w14:textId="77777777" w:rsidR="008D72E7" w:rsidRPr="006B65EC" w:rsidRDefault="008D72E7" w:rsidP="00B0257F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zasady dotyczące higieny głosu, zapoznał się z ćwiczeniami kształtującymi prawidłową dykcję i emisję głosu, zapoznał się z metodami rehabilitacji głosu.</w:t>
            </w:r>
          </w:p>
        </w:tc>
      </w:tr>
      <w:tr w:rsidR="006B65EC" w:rsidRPr="006B65EC" w14:paraId="453EEEA0" w14:textId="77777777" w:rsidTr="00B0257F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74360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48C6B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FD1C9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B3FF676" w14:textId="77777777" w:rsidTr="00B0257F">
        <w:trPr>
          <w:trHeight w:val="84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55504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F4CF8A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CAB9A0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rozwinięte umiejętności komunikowania się, w tym także posiada w stopniu podstawowym umiejętność poprawnego posługiwania się głosem. </w:t>
            </w:r>
          </w:p>
        </w:tc>
      </w:tr>
      <w:tr w:rsidR="006B65EC" w:rsidRPr="006B65EC" w14:paraId="006CF4F4" w14:textId="77777777" w:rsidTr="00B0257F">
        <w:trPr>
          <w:trHeight w:val="44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EBD5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2C6D1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61FE7E" w14:textId="77777777" w:rsidR="008D72E7" w:rsidRPr="006B65EC" w:rsidRDefault="008D72E7" w:rsidP="00B0257F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wykształcone nawyki prawidłowego posługiwania się narządem mowy i wykazuje higieniczną dbałość w tym obszarze. </w:t>
            </w:r>
          </w:p>
        </w:tc>
      </w:tr>
      <w:tr w:rsidR="006B65EC" w:rsidRPr="006B65EC" w14:paraId="30A54999" w14:textId="77777777" w:rsidTr="00B0257F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FDEB8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2D2A0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9704F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36BACBFF" w14:textId="77777777" w:rsidTr="00B0257F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05475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8E25B3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949291A" w14:textId="77777777" w:rsidR="008D72E7" w:rsidRPr="006B65EC" w:rsidRDefault="008D72E7" w:rsidP="00B0257F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Dokonuje refleksji nad realizacją zajęć dydaktycznych wymagających  posługiwania się głosem, ma wykształcone nawyki prawidłowego posługiwania się aparatem artykulacyjnym, wykazuje higieniczną dbałość w tym obszarze. </w:t>
            </w:r>
          </w:p>
        </w:tc>
      </w:tr>
      <w:tr w:rsidR="006B65EC" w:rsidRPr="006B65EC" w14:paraId="256BAEDD" w14:textId="77777777" w:rsidTr="00B0257F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30D1A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6E7A93D" w14:textId="77777777" w:rsidR="008D72E7" w:rsidRPr="006B65EC" w:rsidRDefault="008D72E7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054847E" w14:textId="77777777" w:rsidR="008D72E7" w:rsidRPr="006B65EC" w:rsidRDefault="008D72E7" w:rsidP="00B0257F">
            <w:pP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świadomość konieczności samokształcenia w zakresie dykcji, emisji i higieny głosu </w:t>
            </w:r>
          </w:p>
        </w:tc>
      </w:tr>
      <w:tr w:rsidR="006B65EC" w:rsidRPr="006B65EC" w14:paraId="006B353E" w14:textId="77777777" w:rsidTr="00B0257F">
        <w:trPr>
          <w:trHeight w:val="82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202D00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38BE6F30" w14:textId="77777777" w:rsidTr="00B0257F">
        <w:trPr>
          <w:trHeight w:val="8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E62FA4" w14:textId="77777777" w:rsidR="008D72E7" w:rsidRPr="006B65EC" w:rsidRDefault="008D72E7" w:rsidP="00B0257F">
            <w:pPr>
              <w:widowControl w:val="0"/>
              <w:shd w:val="clear" w:color="auto" w:fill="FFFFFF"/>
              <w:ind w:left="141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Podstawowe zagadnienia dotyczącymi prawidłowej emisji, higieny głosu i dykcji. Problematyka ustawienia, rozwijania i doskonalenia głosu. Oddech </w:t>
            </w:r>
            <w:proofErr w:type="spellStart"/>
            <w:r w:rsidRPr="006B65EC">
              <w:rPr>
                <w:rFonts w:cstheme="minorHAnsi"/>
                <w:sz w:val="20"/>
                <w:szCs w:val="20"/>
              </w:rPr>
              <w:t>przeponowo-żebrowy</w:t>
            </w:r>
            <w:proofErr w:type="spellEnd"/>
            <w:r w:rsidRPr="006B65EC">
              <w:rPr>
                <w:rFonts w:cstheme="minorHAnsi"/>
                <w:sz w:val="20"/>
                <w:szCs w:val="20"/>
              </w:rPr>
              <w:t xml:space="preserve">. Faza wydechowa. Ćwiczenia fonacyjne/ artykulacyjne/ </w:t>
            </w:r>
            <w:proofErr w:type="spellStart"/>
            <w:r w:rsidRPr="006B65EC">
              <w:rPr>
                <w:rFonts w:cstheme="minorHAnsi"/>
                <w:sz w:val="20"/>
                <w:szCs w:val="20"/>
              </w:rPr>
              <w:t>dykcyjne</w:t>
            </w:r>
            <w:proofErr w:type="spellEnd"/>
            <w:r w:rsidRPr="006B65EC">
              <w:rPr>
                <w:rFonts w:cstheme="minorHAnsi"/>
                <w:sz w:val="20"/>
                <w:szCs w:val="20"/>
              </w:rPr>
              <w:t>. Nauka prawidłowego ustawienia i emisji głosu. Techniki rehabilitacji głosu.</w:t>
            </w:r>
            <w:r w:rsidRPr="006B65EC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3953D7DD" w14:textId="51EF2987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5F190352" w14:textId="6FF40796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7FD3FC7A" w14:textId="78732B4C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6B65EC" w:rsidRPr="006B65EC" w14:paraId="17402F15" w14:textId="77777777" w:rsidTr="00C53FF3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EB029CC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</w:rPr>
              <w:t>Komunikacja w szkole</w:t>
            </w:r>
          </w:p>
        </w:tc>
      </w:tr>
      <w:tr w:rsidR="006B65EC" w:rsidRPr="006B65EC" w14:paraId="03118C17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0668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</w:rPr>
              <w:t xml:space="preserve">EFEKTY UCZENIA SIĘ </w:t>
            </w:r>
          </w:p>
        </w:tc>
      </w:tr>
      <w:tr w:rsidR="006B65EC" w:rsidRPr="006B65EC" w14:paraId="17EE927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0CB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E74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4F4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8A2284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989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3DE2" w14:textId="4B11557C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1.W3</w:t>
            </w:r>
          </w:p>
          <w:p w14:paraId="2A86DB06" w14:textId="7309561A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1.W4</w:t>
            </w:r>
          </w:p>
          <w:p w14:paraId="128D39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9BC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Dysponuje w koniecznym zakresie podstawową wiedzą o teorii komunikacji, znaczeniu komunikacji w życiu społecznym, typach komunikacji (interpersonalna, społeczna, instytucjonalna), scenie komunikacyjnej (mobilność, digitalizacja, media masowe); w szczególności zna i rozumie: </w:t>
            </w:r>
            <w:r w:rsidRPr="006B65EC">
              <w:rPr>
                <w:rFonts w:cstheme="minorHAnsi"/>
                <w:bCs/>
                <w:sz w:val="20"/>
                <w:szCs w:val="20"/>
              </w:rPr>
              <w:t>teorię spostrzegania społecznego i komunikacji:</w:t>
            </w:r>
            <w:r w:rsidRPr="006B65EC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</w:t>
            </w:r>
            <w:r w:rsidRPr="006B65EC">
              <w:rPr>
                <w:rFonts w:cstheme="minorHAnsi"/>
                <w:sz w:val="20"/>
                <w:szCs w:val="20"/>
              </w:rPr>
              <w:br/>
              <w:t xml:space="preserve">w komunikowaniu się, media i ich wpływ wychowawczy, style komunikowania się uczniów i nauczyciela, bariery w komunikowaniu się w klasie, różne formy komunikacji </w:t>
            </w:r>
            <w:r w:rsidRPr="006B65EC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6B65EC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konfliktowych; bariery i trudności w procesie komunikowania się, techniki i metody usprawniania komunikacji z uczniem.</w:t>
            </w:r>
          </w:p>
        </w:tc>
      </w:tr>
      <w:tr w:rsidR="006B65EC" w:rsidRPr="006B65EC" w14:paraId="5E14A340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744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A83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39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Ma świadomość szerokiego spektrum możliwości edukacyjnych i zagrożeń wychowawczych związanych ze współczesnymi mediami komunikacji indywidualnej i masowej.</w:t>
            </w:r>
          </w:p>
        </w:tc>
      </w:tr>
      <w:tr w:rsidR="006B65EC" w:rsidRPr="006B65EC" w14:paraId="7ECE5144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A9F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28C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934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6B65EC" w:rsidRPr="006B65EC" w14:paraId="380675E4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92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2E4" w14:textId="699F03B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4680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Dąży do efektywności komunikacji, w zależności od jej partnera dobierając właściwe cele, strategie i rozwiązania komunikacyjne, wykorzystując zasady przezwyciężania utrudnień w komunikacji.</w:t>
            </w:r>
          </w:p>
        </w:tc>
      </w:tr>
      <w:tr w:rsidR="006B65EC" w:rsidRPr="006B65EC" w14:paraId="3C424B7F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A0D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6D8" w14:textId="145F198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1.U4</w:t>
            </w:r>
          </w:p>
          <w:p w14:paraId="04ACA229" w14:textId="1F639F99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1.U8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C061" w14:textId="77777777" w:rsidR="00E424E5" w:rsidRPr="006B65EC" w:rsidRDefault="00E424E5" w:rsidP="00C53FF3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Świadomie kontroluje swoje zachowania komunikacyjne wobec klasy i uczniów, zarządzając grupą i animując zachowania społeczne z wykorzystaniem umiejętności obserwacji i specjalistycznej analizy sytuacji oraz zdarzeń pedagogicznych, natychmiastowo podejmuje działania zaradcze w momentach kryzysowych.</w:t>
            </w:r>
          </w:p>
        </w:tc>
      </w:tr>
      <w:tr w:rsidR="006B65EC" w:rsidRPr="006B65EC" w14:paraId="0ECFF968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44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2CD" w14:textId="6414493F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2.U4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65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Stosuje właściwe narzędzia komunikacji instytucjonalnej w kontaktach z interesariuszami procesu edukacyjnego (uczniowie, rodzice, organy założycielskie i oświatowe) oraz partnerami społecznymi edukacji (instytucje, stowarzyszenia, organizacje lokalne, krajowe i międzynarodowe); porozumiewać się w sytuacji konfliktowej.</w:t>
            </w:r>
          </w:p>
        </w:tc>
      </w:tr>
      <w:tr w:rsidR="006B65EC" w:rsidRPr="006B65EC" w14:paraId="2B8AF0C2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D509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9456" w14:textId="5986FDDB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U4</w:t>
            </w:r>
            <w:r w:rsidRPr="006B65EC">
              <w:rPr>
                <w:rFonts w:eastAsia="Times New Roman" w:cstheme="minorHAnsi"/>
                <w:sz w:val="20"/>
                <w:szCs w:val="20"/>
              </w:rPr>
              <w:br/>
              <w:t>B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1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U3</w:t>
            </w:r>
          </w:p>
          <w:p w14:paraId="66936774" w14:textId="782B869D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>C</w:t>
            </w:r>
            <w:r w:rsidR="008D72E7" w:rsidRPr="006B65EC">
              <w:rPr>
                <w:rFonts w:eastAsia="Times New Roman" w:cstheme="minorHAnsi"/>
                <w:sz w:val="20"/>
                <w:szCs w:val="20"/>
              </w:rPr>
              <w:t>.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U1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C088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Z szacunkiem i bez uprzedzeń potrafi porozumieć się na zasadach dialogu z osobami odmiennymi pod względem kulturowym,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społecznym, pokoleniowym oraz będącymi w różnej kondycji psychofizycznej i emocjonalnej; potrafi </w:t>
            </w:r>
            <w:r w:rsidRPr="006B65EC">
              <w:rPr>
                <w:rFonts w:cstheme="minorHAnsi"/>
                <w:sz w:val="20"/>
                <w:szCs w:val="20"/>
              </w:rPr>
              <w:t>zidentyfikować potrzeby dostosowania metod pracy do klasy zróżnicowanej pod względem poznawczym, kulturowym, statusu społecznego lub materialnego.</w:t>
            </w:r>
          </w:p>
        </w:tc>
      </w:tr>
      <w:tr w:rsidR="006B65EC" w:rsidRPr="006B65EC" w14:paraId="674BFE7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3AB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BA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F71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300D719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26E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41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5C6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Podmiotowo traktuje wszystkich uczestników procesu nauczania-uczenia się; w tym w szczególności ucznia, dbając o jego rozwój przez budowanie poczucia własnej wartości, docenianie osiągnięć, stymulowanie kreatywności i samodzielnego myślenia.</w:t>
            </w:r>
          </w:p>
        </w:tc>
      </w:tr>
      <w:tr w:rsidR="006B65EC" w:rsidRPr="006B65EC" w14:paraId="3E16B418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DE2A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TREŚCI PROGRAMOWE</w:t>
            </w:r>
          </w:p>
        </w:tc>
      </w:tr>
      <w:tr w:rsidR="006B65EC" w:rsidRPr="006B65EC" w14:paraId="78618CD6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D776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Elementy podstawowej wiedzy o komunikacji. Komunikacja interpersonalna, społeczna i instytucjonalna. Komunikowanie emocjonalne i komunikacja pozawerbalna. Scena komunikacyjna: nowe technologie komunikacji (telefonia mobilna, Internet), komunikacja masowa i przekazy audiowizualne. Społeczne znaczenie komunikacji. Współdziałanie, zarządzanie, rozwiązywanie konfliktów. </w:t>
            </w:r>
          </w:p>
          <w:p w14:paraId="2FE17C12" w14:textId="77777777" w:rsidR="00E424E5" w:rsidRPr="006B65EC" w:rsidRDefault="00E424E5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Komunikowanie się ze stronami procesu nauczania-uczenia się: uczniem, rodzicami, gronem pedagogicznym, specjalistami wspomagającymi proces (pedagog szkolny, psycholog, bibliotekarz itp.). Komunikacja z uczniem. Komunikacja w procesie oceniania uczniów jako stymulowanie kreatywności, poczucia własnej wartości i udzielanie informacji zwrotnej o możliwościach ucznia. Komunikacja społeczna z klasą jako zarządzanie grupą i pełnienie roli lidera grupy. Komunikacja z rodzicami w wymiarze instytucjonalnym, społecznym i interpersonalnym. Bariery w komunikacji z uczniem, klasą i rodzicami. Przyczyny zakłóceń w komunikacji (kulturowe, społeczne, językowe, medyczne, rozwojowe, kompetencyjne, emocjonalne). Zasady i sposoby przezwyciężania utrudnień komunikacyjnych. </w:t>
            </w:r>
          </w:p>
        </w:tc>
      </w:tr>
    </w:tbl>
    <w:p w14:paraId="7550E9DC" w14:textId="3C288273" w:rsidR="00E424E5" w:rsidRPr="006B65EC" w:rsidRDefault="00E42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79215469" w14:textId="5164E6D3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31A6C43F" w14:textId="77777777" w:rsidR="008D72E7" w:rsidRPr="006B65EC" w:rsidRDefault="008D72E7" w:rsidP="008D72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165A88D5" w14:textId="77777777" w:rsidTr="00B0257F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37489" w14:textId="77777777" w:rsidR="008D72E7" w:rsidRPr="006B65EC" w:rsidRDefault="008D72E7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 xml:space="preserve">Pedagogika społeczna w pracy opiekuńczo-wychowawczej </w:t>
            </w:r>
          </w:p>
        </w:tc>
      </w:tr>
      <w:tr w:rsidR="006B65EC" w:rsidRPr="006B65EC" w14:paraId="78C369A7" w14:textId="77777777" w:rsidTr="00B0257F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A401DC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3C0A64E2" w14:textId="77777777" w:rsidTr="00B0257F">
        <w:trPr>
          <w:trHeight w:val="59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BB9305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A81540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E80535A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26522226" w14:textId="77777777" w:rsidTr="00B0257F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CD0CF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782C6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4CA490" w14:textId="77777777" w:rsidR="008D72E7" w:rsidRPr="006B65EC" w:rsidRDefault="008D72E7" w:rsidP="00B0257F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podstawowe pojęcia pedagogiki społecznej, tj.: środowisko, wychowanie, kultura, rozwój, wsparcie, opieka, diagnoza środowiskowa, kapitał ludzki, kapitał społeczny, siły ludzkie, </w:t>
            </w:r>
            <w:proofErr w:type="spellStart"/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empowerment</w:t>
            </w:r>
            <w:proofErr w:type="spellEnd"/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6B65EC" w:rsidRPr="006B65EC" w14:paraId="76CCFC19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F4CC9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5AA7C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484F1" w14:textId="77777777" w:rsidR="008D72E7" w:rsidRPr="006B65EC" w:rsidRDefault="008D72E7" w:rsidP="00B0257F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środowiska wychowawcze. Wie, jaka jest ich struktura rozwój i zmieniające się konteksty funkcjonowania. Zna i charakteryzuje instytucje edukacyjne, wychowawcze, kulturalne, pomocowe funkcjonujące w środowisku lokalnym.</w:t>
            </w:r>
          </w:p>
        </w:tc>
      </w:tr>
      <w:tr w:rsidR="006B65EC" w:rsidRPr="006B65EC" w14:paraId="4337BC84" w14:textId="77777777" w:rsidTr="00B0257F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F0302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74701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B2.W4.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FCB1A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zasady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6B65EC">
              <w:rPr>
                <w:rFonts w:cstheme="minorHAnsi"/>
                <w:sz w:val="20"/>
                <w:szCs w:val="20"/>
              </w:rPr>
              <w:t>nauczyciela: obowiązki nauczyciela jako wychowawcy klasy, metodykę pracy wychowawczej, program pracy wychowawczej, rozwijanie u dzieci, uczniów lub wychowanków kompetencji komunikacyjnych i umiejętności społecznych niezbędnych do nawiązywania poprawnych relacji; rozwiazywanie konfliktów w grupie wychowawczej; problemy dzieci zaniedbanych i pozbawionych opieki; problematykę 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6B65EC" w:rsidRPr="006B65EC" w14:paraId="314C1B63" w14:textId="77777777" w:rsidTr="00B0257F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7E8E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F7ED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713D5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27BD6C0F" w14:textId="77777777" w:rsidTr="00B0257F">
        <w:trPr>
          <w:trHeight w:val="62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C36F7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73106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B1.U2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06708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dokonać obserwacji i interpretacji zjawisk społecznych oraz analizować ich powiązania z różnymi obszarami działalności pedagogicznej.</w:t>
            </w:r>
          </w:p>
        </w:tc>
      </w:tr>
      <w:tr w:rsidR="006B65EC" w:rsidRPr="006B65EC" w14:paraId="028DAD12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E7403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980DE5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B2.U5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59EAB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rozpoznawać sytuację zagrożeń i uzależnień uczniów.</w:t>
            </w:r>
          </w:p>
        </w:tc>
      </w:tr>
      <w:tr w:rsidR="006B65EC" w:rsidRPr="006B65EC" w14:paraId="3679AB62" w14:textId="77777777" w:rsidTr="00B0257F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354F6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34D1CE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61A812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4BCBBF2C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B0973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5A5A678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B2.K1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EF017BF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Jest gotów do podejmowania działań na rzecz osób wymagających wsparcia.</w:t>
            </w:r>
          </w:p>
        </w:tc>
      </w:tr>
      <w:tr w:rsidR="006B65EC" w:rsidRPr="006B65EC" w14:paraId="51D3815C" w14:textId="77777777" w:rsidTr="00B0257F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71CB1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288C523" w14:textId="77777777" w:rsidR="008D72E7" w:rsidRPr="006B65EC" w:rsidRDefault="008D72E7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B2.K2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3FFA7C2" w14:textId="77777777" w:rsidR="008D72E7" w:rsidRPr="006B65EC" w:rsidRDefault="008D72E7" w:rsidP="00B0257F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gotów do </w:t>
            </w:r>
            <w:r w:rsidRPr="006B65EC">
              <w:rPr>
                <w:rFonts w:cstheme="minorHAnsi"/>
                <w:sz w:val="20"/>
                <w:szCs w:val="20"/>
              </w:rPr>
              <w:t>profesjonalnego rozwiązywania konfliktów w klasie szkolnej lub grupie wychowawczej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6B65EC" w:rsidRPr="006B65EC" w14:paraId="0F84F683" w14:textId="77777777" w:rsidTr="00B0257F">
        <w:trPr>
          <w:trHeight w:val="506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1695FE" w14:textId="77777777" w:rsidR="008D72E7" w:rsidRPr="006B65EC" w:rsidRDefault="008D72E7" w:rsidP="00B0257F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0E61F38F" w14:textId="77777777" w:rsidTr="00B0257F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F1ACC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  <w:shd w:val="clear" w:color="auto" w:fill="ECECEC"/>
              </w:rPr>
            </w:pPr>
            <w:r w:rsidRPr="006B65EC">
              <w:rPr>
                <w:rFonts w:cstheme="minorHAnsi"/>
                <w:sz w:val="20"/>
                <w:szCs w:val="20"/>
                <w:shd w:val="clear" w:color="auto" w:fill="ECECEC"/>
              </w:rPr>
              <w:t xml:space="preserve">Podstawowe pojęcia pedagogiki społecznej: środowisko, przestrzeń, miejsce i nie-miejsce, kapitał ludzki, kulturowy, społeczny, intelektualny, społeczeństwo wiedzy, edukacja a globalizacja, rozwój społeczny i jego mierniki (HDI). Podstawowe środowiska wychowawcze, rodzina, środowisko lokalne. Wybrane problemy edukacyjne i socjalne: globalizacja, marginalizacja, nierówności w edukacji, bieda, bezrobocie, uzależnienia, zagrożone dzieciństwo. </w:t>
            </w:r>
          </w:p>
          <w:p w14:paraId="247DEFB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Zasady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6B65EC">
              <w:rPr>
                <w:rFonts w:cstheme="minorHAnsi"/>
                <w:sz w:val="20"/>
                <w:szCs w:val="20"/>
              </w:rPr>
              <w:t xml:space="preserve">nauczyciela: obowiązki nauczyciela jako wychowawcy klasy, metodyka pracy wychowawczej, program pracy wychowawczej, rozwijanie u dzieci, uczniów lub wychowanków kompetencji </w:t>
            </w:r>
            <w:r w:rsidRPr="006B65EC">
              <w:rPr>
                <w:rFonts w:cstheme="minorHAnsi"/>
                <w:sz w:val="20"/>
                <w:szCs w:val="20"/>
              </w:rPr>
              <w:lastRenderedPageBreak/>
              <w:t>komunikacyjnych i umiejętności społecznych niezbędnych do nawiązywania poprawnych relacji. Problemy dzieci zaniedbanych i pozbawionych opieki. Problematykę  dziecka w sytuacji kryzysowej lub traumatycznej. Zagrożenia dzieci i młodzieży: zjawiska agresji i przemocy, w tym agresji elektronicznej, oraz uzależnień, w tym od środków psychoaktywnych i komputera, a także zagadnienia związane z grupami nieformalnymi, podkulturami młodzieżowymi i sektami.</w:t>
            </w:r>
          </w:p>
        </w:tc>
      </w:tr>
    </w:tbl>
    <w:p w14:paraId="5EC971A4" w14:textId="77777777" w:rsidR="008D72E7" w:rsidRPr="006B65EC" w:rsidRDefault="008D72E7" w:rsidP="008D72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p w14:paraId="7CC14BE1" w14:textId="009E9457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06BE5594" w14:textId="77777777" w:rsidR="00650B9A" w:rsidRPr="006B65EC" w:rsidRDefault="00650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580"/>
        <w:gridCol w:w="6282"/>
      </w:tblGrid>
      <w:tr w:rsidR="006B65EC" w:rsidRPr="006B65EC" w14:paraId="0035290B" w14:textId="77777777" w:rsidTr="00B0257F">
        <w:trPr>
          <w:trHeight w:val="54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017F0024" w14:textId="68920C86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Podstawy pedagogiki dla nauczyciela</w:t>
            </w:r>
          </w:p>
        </w:tc>
      </w:tr>
      <w:tr w:rsidR="006B65EC" w:rsidRPr="006B65EC" w14:paraId="0F1AB5D1" w14:textId="77777777" w:rsidTr="00B0257F">
        <w:trPr>
          <w:trHeight w:val="27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127434CF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4877F4CB" w14:textId="77777777" w:rsidTr="00B0257F">
        <w:trPr>
          <w:trHeight w:val="620"/>
        </w:trPr>
        <w:tc>
          <w:tcPr>
            <w:tcW w:w="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EBDBB04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FBC42C0" w14:textId="77777777" w:rsidR="008D72E7" w:rsidRPr="006B65EC" w:rsidRDefault="008D72E7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4597F5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4E7201EE" w14:textId="77777777" w:rsidTr="00B0257F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F6D9B3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0A8C9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C000D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na poziomie elementarnym genezę głównych pojęć pedagogiki, jako dyscypliny naukowej, w tym ich źródła filozoficzne, psychologiczne i socjologiczne, a także ich aspekty i aplikacje.</w:t>
            </w:r>
          </w:p>
          <w:p w14:paraId="40EC908B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Ma wiedzę wprowadzającą w zakresie wybranych wykładni teoretycznych głównych pojęć pedagogicznych, z uwzględnieniem ich odniesienia do praktyki wychowania.</w:t>
            </w:r>
          </w:p>
        </w:tc>
      </w:tr>
      <w:tr w:rsidR="006B65EC" w:rsidRPr="006B65EC" w14:paraId="4CA1EE9F" w14:textId="77777777" w:rsidTr="00B0257F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C0F4B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78972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4B6D0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genezę pedagogiki jako nauki, podstawowe kwestie związane ze współczesnym statusem naukowym pedagogiki, sposoby uprawiania pedagogiki jako nauki teoretycznej, stosowanej, normatyw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nej, a także powiązanie pedagogiki z innymi dyscyplinami. Zna podstawowe subdyscypliny pedagogiki, ich specyfikę meryto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ryczną oraz tożsamość pedagogiczną.</w:t>
            </w:r>
          </w:p>
        </w:tc>
      </w:tr>
      <w:tr w:rsidR="006B65EC" w:rsidRPr="006B65EC" w14:paraId="26795561" w14:textId="77777777" w:rsidTr="00B0257F">
        <w:trPr>
          <w:trHeight w:val="26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4C1E21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2CC60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B700D7" w14:textId="77777777" w:rsidR="008D72E7" w:rsidRPr="006B65EC" w:rsidRDefault="008D72E7" w:rsidP="00B025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istotę i funkcje wychowania oraz proces wychowania, jego strukturę, właściwości i dynamikę; r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ozumie wybrane zależności między wychowaniem a socjalizacją i </w:t>
            </w:r>
            <w:proofErr w:type="spellStart"/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enkulturacją</w:t>
            </w:r>
            <w:proofErr w:type="spellEnd"/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59A83EAD" w14:textId="77777777" w:rsidR="008D72E7" w:rsidRPr="006B65EC" w:rsidRDefault="008D72E7" w:rsidP="00B025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i rozumie wybrane antropologiczne i aksjologiczne podstawy wychowania.</w:t>
            </w:r>
          </w:p>
        </w:tc>
      </w:tr>
      <w:tr w:rsidR="006B65EC" w:rsidRPr="006B65EC" w14:paraId="2DEF8517" w14:textId="77777777" w:rsidTr="00B0257F">
        <w:trPr>
          <w:trHeight w:val="427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CD3E9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E7AE6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19928F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-Zna i rozumie specyfikę wychowania w środowisku rodzinnym, szkolnym i rówieśniczym. </w:t>
            </w:r>
          </w:p>
          <w:p w14:paraId="46185130" w14:textId="77777777" w:rsidR="008D72E7" w:rsidRPr="006B65EC" w:rsidRDefault="008D72E7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- Zna znaczenie pozycji szkoły jako instytucji edukacyjnej, funkcje i cele edukacji szkolnej; modele współczesnej szkoły.</w:t>
            </w:r>
          </w:p>
        </w:tc>
      </w:tr>
      <w:tr w:rsidR="006B65EC" w:rsidRPr="006B65EC" w14:paraId="3C09EDD6" w14:textId="77777777" w:rsidTr="00B0257F">
        <w:trPr>
          <w:trHeight w:val="40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D1975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A822EC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509FA8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8CAF828" w14:textId="77777777" w:rsidTr="00B0257F">
        <w:trPr>
          <w:trHeight w:val="411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F603AE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F81B5A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3E302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Potrafi wykorzystywać podstawową wiedzę teoretyczną z zakresu pedagogiki w celu analizowania i interpretowania problemów edukacyjnych, wychowawczych, opiekuńczych, kulturalnych i pomoco</w:t>
            </w:r>
            <w:r w:rsidRPr="006B65EC">
              <w:rPr>
                <w:rFonts w:cstheme="minorHAnsi"/>
                <w:spacing w:val="-4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wych</w:t>
            </w:r>
          </w:p>
        </w:tc>
      </w:tr>
      <w:tr w:rsidR="006B65EC" w:rsidRPr="006B65EC" w14:paraId="21ED44EC" w14:textId="77777777" w:rsidTr="00B0257F">
        <w:trPr>
          <w:trHeight w:val="36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9EC6C9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3CE5F6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4ED926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1FAB51E1" w14:textId="77777777" w:rsidTr="00B0257F">
        <w:trPr>
          <w:trHeight w:val="37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79DB77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BE533E1" w14:textId="77777777" w:rsidR="008D72E7" w:rsidRPr="006B65EC" w:rsidRDefault="008D72E7" w:rsidP="00B0257F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3041BCD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na temat pedagogiki jako dyscypliny</w:t>
            </w:r>
          </w:p>
        </w:tc>
      </w:tr>
      <w:tr w:rsidR="006B65EC" w:rsidRPr="006B65EC" w14:paraId="2842CF36" w14:textId="77777777" w:rsidTr="00B0257F">
        <w:trPr>
          <w:trHeight w:val="45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70E661" w14:textId="77777777" w:rsidR="008D72E7" w:rsidRPr="006B65EC" w:rsidRDefault="008D72E7" w:rsidP="00B0257F">
            <w:pPr>
              <w:widowControl w:val="0"/>
              <w:spacing w:before="298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6BF8A2FF" w14:textId="77777777" w:rsidTr="00B0257F">
        <w:trPr>
          <w:trHeight w:val="43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141865" w14:textId="77777777" w:rsidR="008D72E7" w:rsidRPr="006B65EC" w:rsidRDefault="008D72E7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after="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Pedagogika jako wiedza /nauka o wychowaniu. Integracyjny i interdyscyplinarny charak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ter pedagogiki. Podstawowe pojęcia pedagogiczne. Wychowanie jako proces sprawczy. Funkcje edukacji w życiu społeczeństw i egzystencji jednostek. Proces wychowania, jego funkcje, struktura, właściwości, dyna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 xml:space="preserve">mika. Kategorie pojęciowe dookreślające proces wychowania: opieka, socjalizacja, </w:t>
            </w:r>
            <w:proofErr w:type="spellStart"/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inkulturacja</w:t>
            </w:r>
            <w:proofErr w:type="spellEnd"/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; podmiotowość, samore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alizacja, samowychowanie. Granice swobody i przymusu w wychowaniu – ramy dyskursu. Tradycyjne i emancypacyjne ujęcie i prak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tyki wychowania. Wychowanie uprzedmiatawiające. Nowe wychowanie i odkrycie pod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miotowości dziecka  oraz wskazanie jego praw oraz współcześni konty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nuatorzy. Współczesne środo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wiska i praktyki wychowawcze. Główne środowiska wychowawcze. Procesy społeczne w środowisku rodzinnym, szkolnym, rówieśniczym. Praca opiekuńczo wychowawcza w wychowaniu naturalnym i instytucjonalnym. Modele współczesnej szkoły. Przymus i przemoc w środowiskach domu i szkoły. Edukacja wobec współczesnych zagrożeń cywilizacyjno-kulturowych.</w:t>
            </w:r>
          </w:p>
        </w:tc>
      </w:tr>
    </w:tbl>
    <w:p w14:paraId="1BFC6905" w14:textId="3678E4D1" w:rsidR="001E2EF9" w:rsidRPr="006B65EC" w:rsidRDefault="001E2EF9">
      <w:pPr>
        <w:rPr>
          <w:rFonts w:cstheme="minorHAnsi"/>
        </w:rPr>
      </w:pPr>
    </w:p>
    <w:p w14:paraId="27D72AE6" w14:textId="33B2A479" w:rsidR="00E424E5" w:rsidRPr="006B65EC" w:rsidRDefault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15853E45" w14:textId="77777777" w:rsidR="00E424E5" w:rsidRPr="006B65EC" w:rsidRDefault="00E424E5" w:rsidP="00E424E5">
      <w:pPr>
        <w:rPr>
          <w:rFonts w:cstheme="minorHAnsi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458"/>
      </w:tblGrid>
      <w:tr w:rsidR="006B65EC" w:rsidRPr="006B65EC" w14:paraId="74259655" w14:textId="77777777" w:rsidTr="00C53FF3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53234975"/>
            </w:sdtPr>
            <w:sdtEndPr/>
            <w:sdtContent>
              <w:p w14:paraId="0495713B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6B65EC">
                  <w:rPr>
                    <w:rFonts w:eastAsia="Times New Roman" w:cstheme="minorHAnsi"/>
                    <w:b/>
                    <w:sz w:val="28"/>
                    <w:szCs w:val="28"/>
                  </w:rPr>
                  <w:t>Podstawy psychologii z elementami psychologii rozwoju</w:t>
                </w:r>
              </w:p>
            </w:sdtContent>
          </w:sdt>
        </w:tc>
      </w:tr>
      <w:tr w:rsidR="006B65EC" w:rsidRPr="006B65EC" w14:paraId="20902830" w14:textId="77777777" w:rsidTr="00C53FF3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1360431816"/>
            </w:sdtPr>
            <w:sdtEndPr/>
            <w:sdtContent>
              <w:p w14:paraId="61053A08" w14:textId="77777777" w:rsidR="00E424E5" w:rsidRPr="006B65EC" w:rsidRDefault="00E424E5" w:rsidP="00C53FF3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6B65EC">
                  <w:rPr>
                    <w:rFonts w:cstheme="minorHAnsi"/>
                  </w:rPr>
                  <w:t xml:space="preserve">EFEKTY UCZENIA SIĘ </w:t>
                </w:r>
              </w:p>
            </w:sdtContent>
          </w:sdt>
        </w:tc>
      </w:tr>
      <w:tr w:rsidR="006B65EC" w:rsidRPr="006B65EC" w14:paraId="14E64221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6286C3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D8D210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FF86E0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550BAD46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1202989632"/>
            </w:sdtPr>
            <w:sdtEndPr/>
            <w:sdtContent>
              <w:p w14:paraId="60839E1D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450748624"/>
            </w:sdtPr>
            <w:sdtEndPr/>
            <w:sdtContent>
              <w:p w14:paraId="3455AC3B" w14:textId="45F765DE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BD2A46" w14:textId="77777777" w:rsidR="00E424E5" w:rsidRPr="006B65EC" w:rsidRDefault="007465EF" w:rsidP="00C53FF3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21"/>
                <w:id w:val="98768639"/>
              </w:sdtPr>
              <w:sdtEndPr/>
              <w:sdtContent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Zna i rozumie podstawowe pojęcia psychologii.  Posiada podstawową wiedzę z zakresu psychologii poznawczej, emocji i motywacji, stresu, zdolności i uzdolnień, w szczególności: </w:t>
                </w:r>
              </w:sdtContent>
            </w:sdt>
            <w:r w:rsidR="00E424E5" w:rsidRPr="006B65EC">
              <w:rPr>
                <w:rFonts w:cstheme="minorHAnsi"/>
                <w:sz w:val="20"/>
                <w:szCs w:val="20"/>
              </w:rPr>
              <w:t xml:space="preserve"> podstawowe pojęcia psychologii: procesy poznawcze, spostrzeganie, odbiór i przetwarzanie informacji, proces mowy, myślenie i rozumowanie, uczenie się i pamięć, rolę uwagi, emocje i motywacje w procesach regulacji zachowania, zdolności </w:t>
            </w:r>
            <w:r w:rsidR="00E424E5" w:rsidRPr="006B65EC">
              <w:rPr>
                <w:rFonts w:cstheme="minorHAnsi"/>
                <w:sz w:val="20"/>
                <w:szCs w:val="20"/>
              </w:rPr>
              <w:br/>
              <w:t>i uzdolnienia, psychologię różnic indywidualnych – różnice w zakresie inteligencji, temperamentu, osobowości i stylu poznawczego.</w:t>
            </w:r>
          </w:p>
        </w:tc>
      </w:tr>
      <w:tr w:rsidR="006B65EC" w:rsidRPr="006B65EC" w14:paraId="6657D28D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2"/>
              <w:id w:val="-1890720347"/>
            </w:sdtPr>
            <w:sdtEndPr/>
            <w:sdtContent>
              <w:p w14:paraId="3C033B35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3"/>
              <w:id w:val="1239131889"/>
            </w:sdtPr>
            <w:sdtEndPr/>
            <w:sdtContent>
              <w:p w14:paraId="630345DB" w14:textId="3F0BD2C9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1.W5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-1039205900"/>
            </w:sdtPr>
            <w:sdtEndPr/>
            <w:sdtContent>
              <w:p w14:paraId="0F9BC817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Zna i rozumie zagadnienia autorefleksji i samorozwoju: zasoby własne w pracy nauczyciela – identyfikacja i rozwój, indywidualne strategie radzenia sobie z trudnościami.</w:t>
                </w:r>
              </w:p>
            </w:sdtContent>
          </w:sdt>
        </w:tc>
      </w:tr>
      <w:tr w:rsidR="006B65EC" w:rsidRPr="006B65EC" w14:paraId="40890CD7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354DE7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759137180"/>
            </w:sdtPr>
            <w:sdtEndPr/>
            <w:sdtContent>
              <w:p w14:paraId="61FA7939" w14:textId="43A23A64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8D72E7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1378046389"/>
            </w:sdtPr>
            <w:sdtEndPr/>
            <w:sdtContent>
              <w:p w14:paraId="61096588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Definiuje i wyjaśnia podstawowe mechanizmy funkcjonowania człowieka, w szczególności zna i rozumie: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proces rozwoju ucznia w okresie dzieciństwa, adolescencji i wczesnej dorosłości: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dysharmonie i zaburzenia rozwojowe u uczniów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, zaburzenia zachowania, zagadnienia: nieśmiałości i nadpobudliwości, szczególnych uzdolnień, </w:t>
                </w: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zaburzeń funkcjonowania w okresie dorastania,</w:t>
                </w:r>
                <w:r w:rsidRPr="006B65E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>obniżenia nastroju, depresji, krystalizowania się tożsamości, dorosłości, identyfikacji z nowymi rolami społecznymi, a także kształtowania się stylu życia.</w:t>
                </w:r>
              </w:p>
            </w:sdtContent>
          </w:sdt>
        </w:tc>
      </w:tr>
      <w:tr w:rsidR="006B65EC" w:rsidRPr="006B65EC" w14:paraId="39D87CB8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1742750305"/>
            </w:sdtPr>
            <w:sdtEndPr/>
            <w:sdtContent>
              <w:p w14:paraId="64BE664D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-564343513"/>
            </w:sdtPr>
            <w:sdtEndPr/>
            <w:sdtContent>
              <w:p w14:paraId="77677BC6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-1101953299"/>
            </w:sdtPr>
            <w:sdtEndPr/>
            <w:sdtContent>
              <w:p w14:paraId="58045908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6B65EC" w:rsidRPr="006B65EC" w14:paraId="3ADED178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-1757119958"/>
            </w:sdtPr>
            <w:sdtEndPr/>
            <w:sdtContent>
              <w:p w14:paraId="41357F8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5575003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730818464"/>
                </w:sdtPr>
                <w:sdtEndPr/>
                <w:sdtContent>
                  <w:p w14:paraId="3C69377A" w14:textId="77777777" w:rsidR="00E424E5" w:rsidRPr="006B65EC" w:rsidRDefault="00E424E5" w:rsidP="00C53FF3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B65EC">
                      <w:rPr>
                        <w:rFonts w:cstheme="minorHAnsi"/>
                        <w:sz w:val="20"/>
                        <w:szCs w:val="20"/>
                      </w:rPr>
                      <w:t>B.1.U.1</w:t>
                    </w:r>
                  </w:p>
                </w:sdtContent>
              </w:sdt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1038581018"/>
            </w:sdtPr>
            <w:sdtEndPr/>
            <w:sdtContent>
              <w:p w14:paraId="2B822554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P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otrafi stosować poznane mechanizmy z zakresu psychologii w analizie obserwowanych zjawisk i  w działaniu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; potrafi obserwować zachowania społeczne i ich uwarunkowania;</w:t>
                </w:r>
              </w:p>
            </w:sdtContent>
          </w:sdt>
        </w:tc>
      </w:tr>
      <w:tr w:rsidR="006B65EC" w:rsidRPr="006B65EC" w14:paraId="40A38CC4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1"/>
              <w:id w:val="450289224"/>
            </w:sdtPr>
            <w:sdtEndPr/>
            <w:sdtContent>
              <w:p w14:paraId="1116CD2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C8FB81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-639648795"/>
            </w:sdtPr>
            <w:sdtEndPr/>
            <w:sdtContent>
              <w:p w14:paraId="63654F64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procesów emocjonalno-motywacyjnych jako sił napędowych jednostki.</w:t>
                </w:r>
              </w:p>
            </w:sdtContent>
          </w:sdt>
        </w:tc>
      </w:tr>
      <w:tr w:rsidR="006B65EC" w:rsidRPr="006B65EC" w14:paraId="330FF984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5C0215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C8D96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B.1.U8.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488B2D" w14:textId="77777777" w:rsidR="00E424E5" w:rsidRPr="006B65EC" w:rsidRDefault="00E424E5" w:rsidP="00C53FF3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zaplanować, na podstawie świadomej autorefleksji, działania na rzecz rozwoju zawodowego.</w:t>
            </w:r>
          </w:p>
        </w:tc>
      </w:tr>
      <w:tr w:rsidR="006B65EC" w:rsidRPr="006B65EC" w14:paraId="06FE66C4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E4115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964DB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B.1.U7.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1F1F3E" w14:textId="77777777" w:rsidR="00E424E5" w:rsidRPr="006B65EC" w:rsidRDefault="00E424E5" w:rsidP="00C53FF3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Potrafi radzić sobie ze stresem i stosować strategie radzenia sobie ze </w:t>
            </w:r>
            <w:r w:rsidRPr="006B65EC">
              <w:rPr>
                <w:rFonts w:cstheme="minorHAnsi"/>
                <w:sz w:val="20"/>
                <w:szCs w:val="20"/>
              </w:rPr>
              <w:lastRenderedPageBreak/>
              <w:t>stresem</w:t>
            </w:r>
          </w:p>
        </w:tc>
      </w:tr>
      <w:tr w:rsidR="006B65EC" w:rsidRPr="006B65EC" w14:paraId="4EB661AC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92D7D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246075419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1652013094"/>
                </w:sdtPr>
                <w:sdtEndPr/>
                <w:sdtContent>
                  <w:p w14:paraId="23130EC5" w14:textId="77777777" w:rsidR="00E424E5" w:rsidRPr="006B65EC" w:rsidRDefault="00E424E5" w:rsidP="00C53FF3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B65EC">
                      <w:rPr>
                        <w:rFonts w:cstheme="minorHAnsi"/>
                        <w:sz w:val="20"/>
                        <w:szCs w:val="20"/>
                      </w:rPr>
                      <w:t>B.1.U.1</w:t>
                    </w:r>
                  </w:p>
                </w:sdtContent>
              </w:sdt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29685707"/>
            </w:sdtPr>
            <w:sdtEndPr/>
            <w:sdtContent>
              <w:p w14:paraId="2D2A66CC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Potrafi obserwować procesy rozwojowe człowieka/ucznia</w:t>
                </w:r>
              </w:p>
            </w:sdtContent>
          </w:sdt>
        </w:tc>
      </w:tr>
      <w:tr w:rsidR="006B65EC" w:rsidRPr="006B65EC" w14:paraId="6AAE0F87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CDDADA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9"/>
              <w:id w:val="-1483842527"/>
            </w:sdtPr>
            <w:sdtEndPr/>
            <w:sdtContent>
              <w:p w14:paraId="0551AF19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B1.U5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1108343622"/>
            </w:sdtPr>
            <w:sdtEndPr/>
            <w:sdtContent>
              <w:p w14:paraId="29B6F3A7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zjawisk związanych z różnymi sferami rozwoju psychicznego człowieka, w szczególności potrafi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rozpoznawać bariery i trudności uczniów w procesie uczenia się.</w:t>
                </w:r>
              </w:p>
            </w:sdtContent>
          </w:sdt>
        </w:tc>
      </w:tr>
      <w:tr w:rsidR="006B65EC" w:rsidRPr="006B65EC" w14:paraId="629AA7C0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6A149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B62EEE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6"/>
              <w:id w:val="-140808090"/>
            </w:sdtPr>
            <w:sdtEndPr/>
            <w:sdtContent>
              <w:p w14:paraId="03335042" w14:textId="77777777" w:rsidR="00E424E5" w:rsidRPr="006B65EC" w:rsidRDefault="00E424E5" w:rsidP="00C53FF3">
                <w:pPr>
                  <w:spacing w:before="120" w:after="240" w:line="276" w:lineRule="auto"/>
                  <w:ind w:left="851" w:hanging="851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Potrafi wskazać rolę czynników wewnętrznych i zewnętrznych w rozwoju psychicznym człowieka.</w:t>
                </w:r>
              </w:p>
            </w:sdtContent>
          </w:sdt>
        </w:tc>
      </w:tr>
      <w:tr w:rsidR="006B65EC" w:rsidRPr="006B65EC" w14:paraId="3B6B0A50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-1820419338"/>
            </w:sdtPr>
            <w:sdtEndPr/>
            <w:sdtContent>
              <w:p w14:paraId="62225E4C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829953362"/>
            </w:sdtPr>
            <w:sdtEndPr/>
            <w:sdtContent>
              <w:p w14:paraId="5B886984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613953972"/>
            </w:sdtPr>
            <w:sdtEndPr/>
            <w:sdtContent>
              <w:p w14:paraId="1B44D9FA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6B65EC" w:rsidRPr="006B65EC" w14:paraId="2D41FAFD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279223370"/>
            </w:sdtPr>
            <w:sdtEndPr/>
            <w:sdtContent>
              <w:p w14:paraId="14776546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477267827"/>
            </w:sdtPr>
            <w:sdtEndPr/>
            <w:sdtContent>
              <w:p w14:paraId="4374E979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B1.K1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605644620"/>
            </w:sdtPr>
            <w:sdtEndPr/>
            <w:sdtContent>
              <w:p w14:paraId="772DA5E3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Ma świadomość poziomu swojej wiedzy o funkcjonowaniu procesów psychicznych człowieka i jest gotów do autorefleksji nad własnym funkcjonowaniem, także w aspekcie życia zawodowego.</w:t>
                </w:r>
              </w:p>
            </w:sdtContent>
          </w:sdt>
        </w:tc>
      </w:tr>
      <w:tr w:rsidR="006B65EC" w:rsidRPr="006B65EC" w14:paraId="75795285" w14:textId="77777777" w:rsidTr="00C53FF3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AE3569" w14:textId="2BC2DA17" w:rsidR="00E424E5" w:rsidRPr="006B65EC" w:rsidRDefault="00D95390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sdt>
              <w:sdtPr>
                <w:rPr>
                  <w:rFonts w:cstheme="minorHAnsi"/>
                  <w:sz w:val="20"/>
                  <w:szCs w:val="20"/>
                </w:rPr>
                <w:tag w:val="goog_rdk_56"/>
                <w:id w:val="1961375116"/>
                <w:showingPlcHdr/>
              </w:sdtPr>
              <w:sdtEndPr/>
              <w:sdtContent>
                <w:r>
                  <w:rPr>
                    <w:rFonts w:cstheme="minorHAnsi"/>
                    <w:sz w:val="20"/>
                    <w:szCs w:val="20"/>
                  </w:rPr>
                  <w:t xml:space="preserve">     </w:t>
                </w:r>
              </w:sdtContent>
            </w:sdt>
          </w:p>
          <w:sdt>
            <w:sdtPr>
              <w:rPr>
                <w:rFonts w:cstheme="minorHAnsi"/>
                <w:sz w:val="20"/>
                <w:szCs w:val="20"/>
              </w:rPr>
              <w:tag w:val="goog_rdk_57"/>
              <w:id w:val="-1843691331"/>
            </w:sdtPr>
            <w:sdtEndPr/>
            <w:sdtContent>
              <w:p w14:paraId="4843C6B9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554670527"/>
            </w:sdtPr>
            <w:sdtEndPr/>
            <w:sdtContent>
              <w:p w14:paraId="6B2B8F48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B1.K2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-1690210657"/>
            </w:sdtPr>
            <w:sdtEndPr/>
            <w:sdtContent>
              <w:p w14:paraId="0124A277" w14:textId="4E3AD45C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Jest gotów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6B65EC" w:rsidRPr="006B65EC" w14:paraId="52A46124" w14:textId="77777777" w:rsidTr="00C53FF3">
        <w:trPr>
          <w:trHeight w:val="458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592898790"/>
            </w:sdtPr>
            <w:sdtEndPr/>
            <w:sdtContent>
              <w:p w14:paraId="4A5FA75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6B65EC" w:rsidRPr="006B65EC" w14:paraId="34DF0E02" w14:textId="77777777" w:rsidTr="00C53FF3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210504036"/>
            </w:sdtPr>
            <w:sdtEndPr/>
            <w:sdtContent>
              <w:p w14:paraId="072F916D" w14:textId="77777777" w:rsidR="00E424E5" w:rsidRPr="006B65EC" w:rsidRDefault="00E424E5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Psychologia: definicje, cele i zadania. Koncepcje człowieka w psychologii (psychoanalityczna koncepcja człowieka, behawiorystyczna koncepcja człowieka, humanistyczna koncepcja człowieka, poznawcza koncepcja człowieka, socjobiologiczna koncepcja człowieka, postmodernistyczna koncepcja człowieka, potoczne koncepcje człowieka). Procesy poznawcze, emocjonalne i motywacyjne. Osobowość: teorie. Stres: strategie radzenia sobie ze stresem. Wypalenie zawodowe.</w:t>
                </w:r>
              </w:p>
              <w:p w14:paraId="46EAB2ED" w14:textId="77777777" w:rsidR="00E424E5" w:rsidRPr="006B65EC" w:rsidRDefault="007465EF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tag w:val="goog_rdk_18"/>
                    <w:id w:val="-740493836"/>
                  </w:sdtPr>
                  <w:sdtEndPr/>
                  <w:sdtContent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>P</w:t>
                    </w:r>
                    <w:r w:rsidR="00E424E5" w:rsidRPr="006B65EC">
                      <w:rPr>
                        <w:rFonts w:eastAsia="Times New Roman" w:cstheme="minorHAnsi"/>
                        <w:sz w:val="20"/>
                        <w:szCs w:val="20"/>
                      </w:rPr>
                      <w:t xml:space="preserve">odstawowe mechanizmy funkcjonowania człowieka: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proces rozwoju człowieka w okresie dzieciństwa, adolescencji i wczesnej dorosłości: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dysharmonie i zaburzenia rozwojowe u uczniów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 xml:space="preserve">, zaburzenia zachowania, zagadnienia: nieśmiałości i nadpobudliwości, szczególnych uzdolnień, </w:t>
                    </w:r>
                    <w:r w:rsidR="00E424E5" w:rsidRPr="006B65EC">
                      <w:rPr>
                        <w:rFonts w:cstheme="minorHAnsi"/>
                        <w:bCs/>
                        <w:sz w:val="20"/>
                        <w:szCs w:val="20"/>
                      </w:rPr>
                      <w:t>zaburzeń funkcjonowania w okresie dorastania,</w:t>
                    </w:r>
                    <w:r w:rsidR="00E424E5" w:rsidRPr="006B65EC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E424E5" w:rsidRPr="006B65EC">
                      <w:rPr>
                        <w:rFonts w:cstheme="minorHAnsi"/>
                        <w:sz w:val="20"/>
                        <w:szCs w:val="20"/>
                      </w:rPr>
                      <w:t>obniżenia nastroju, depresji, krystalizowania się tożsamości, dorosłości, identyfikacji z nowymi rolami społecznymi, a także kształtowania się stylu życia.</w:t>
                    </w:r>
                  </w:sdtContent>
                </w:sdt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br/>
                </w:r>
              </w:p>
            </w:sdtContent>
          </w:sdt>
        </w:tc>
      </w:tr>
    </w:tbl>
    <w:p w14:paraId="56EEF26D" w14:textId="77777777" w:rsidR="00E424E5" w:rsidRPr="006B65EC" w:rsidRDefault="00E424E5">
      <w:pPr>
        <w:rPr>
          <w:rFonts w:cstheme="minorHAnsi"/>
        </w:rPr>
      </w:pPr>
    </w:p>
    <w:p w14:paraId="6E7C8B22" w14:textId="3AF29528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6C9AA00A" w14:textId="418E50AE" w:rsidR="009A3F3E" w:rsidRPr="006B65EC" w:rsidRDefault="009A3F3E">
      <w:pPr>
        <w:rPr>
          <w:rFonts w:cstheme="minorHAnsi"/>
        </w:rPr>
      </w:pPr>
    </w:p>
    <w:tbl>
      <w:tblPr>
        <w:tblW w:w="95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6316"/>
      </w:tblGrid>
      <w:tr w:rsidR="006B65EC" w:rsidRPr="006B65EC" w14:paraId="15F32A4E" w14:textId="77777777" w:rsidTr="00B0257F"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077909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</w:rPr>
              <w:t>Poradnictwo edukacyjno-zawodowe</w:t>
            </w:r>
          </w:p>
        </w:tc>
      </w:tr>
      <w:tr w:rsidR="006B65EC" w:rsidRPr="006B65EC" w14:paraId="2CE0E91F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B5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</w:rPr>
              <w:t xml:space="preserve">EFEKTY UCZENIA SIĘ </w:t>
            </w:r>
          </w:p>
        </w:tc>
      </w:tr>
      <w:tr w:rsidR="006B65EC" w:rsidRPr="006B65EC" w14:paraId="372138B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03C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2DC" w14:textId="77777777" w:rsidR="008D72E7" w:rsidRPr="006B65EC" w:rsidRDefault="008D72E7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D069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B1C2478" w14:textId="77777777" w:rsidTr="00B0257F">
        <w:trPr>
          <w:trHeight w:val="1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9A5E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  <w:p w14:paraId="0BADD46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A2C3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B.2.W7</w:t>
            </w:r>
          </w:p>
          <w:p w14:paraId="4F3F07A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85E9" w14:textId="77777777" w:rsidR="008D72E7" w:rsidRPr="006B65EC" w:rsidRDefault="008D72E7" w:rsidP="00B0257F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Dysponuje niezbędną wiedzą o prawnych, instytucjonalnych, pedagogicznych i interpersonalnych zasadach udzielania uczniom pomocy w świadomym i odpowiedzialnym podejmowaniu decyzji edukacyjnych i zawodowych. </w:t>
            </w:r>
          </w:p>
        </w:tc>
      </w:tr>
      <w:tr w:rsidR="006B65EC" w:rsidRPr="006B65EC" w14:paraId="6A0EFEBB" w14:textId="77777777" w:rsidTr="00B0257F">
        <w:trPr>
          <w:trHeight w:val="1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DDB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15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2F94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>poradnictwo edukacyjno-zawodowe: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sz w:val="20"/>
                <w:szCs w:val="20"/>
              </w:rPr>
              <w:t>wspomaganie ucznia w projektowaniu ścieżki edukacyjno-zawodowej, metody i techniki określania potencjału ucznia oraz potrzebę przygotowania młodzieży do uczenia się przez całe życie.</w:t>
            </w:r>
          </w:p>
        </w:tc>
      </w:tr>
      <w:tr w:rsidR="006B65EC" w:rsidRPr="006B65EC" w14:paraId="51846EF9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2E1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03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D33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6B65EC" w:rsidRPr="006B65EC" w14:paraId="7DE25B1C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14E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7ED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B.2.U7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9BA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W sposób zindywidualizowany, przez celowe i usystematyzowane diagnozowanie potrzeb i potencjału każdego ucznia, wspiera jego rozwój, w tym - podejmowanie ważnych decyzji edukacyjnych i zawodowych.</w:t>
            </w:r>
          </w:p>
        </w:tc>
      </w:tr>
      <w:tr w:rsidR="006B65EC" w:rsidRPr="006B65EC" w14:paraId="0CAA50D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98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F4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B.2.U4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128B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Potrafi nawiązywać współpracy z nauczycielami oraz środowiskiem pozaszkolnym.</w:t>
            </w:r>
          </w:p>
        </w:tc>
      </w:tr>
      <w:tr w:rsidR="006B65EC" w:rsidRPr="006B65EC" w14:paraId="312A0092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029F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88A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F796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23304A67" w14:textId="77777777" w:rsidTr="00B0257F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B0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B2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B.2.K1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385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gotów do okazywania empatii uczniom oraz zapewniania im wsparcia i pomocy;</w:t>
            </w:r>
          </w:p>
        </w:tc>
      </w:tr>
      <w:tr w:rsidR="006B65EC" w:rsidRPr="006B65EC" w14:paraId="2194B91F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621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367E4AB6" w14:textId="77777777" w:rsidTr="00B0257F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9887" w14:textId="77777777" w:rsidR="008D72E7" w:rsidRPr="006B65EC" w:rsidRDefault="008D72E7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Doradztwo zawodowe jako działalność diagnozująca i wspomagająca ucznia.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Doradzanie w podejmowaniu decyzji edukacyjnych i zawodowych, także przez włączenie się w działania instytucjonalne placówki oświatowej. Zasady organizacji doradztwa zawodowego w placówkach oświatowych według regulacji prawnych </w:t>
            </w:r>
            <w:r w:rsidRPr="006B65EC">
              <w:rPr>
                <w:rFonts w:cstheme="minorHAnsi"/>
                <w:sz w:val="20"/>
                <w:szCs w:val="20"/>
              </w:rPr>
              <w:t>Projektowanie ścieżki edukacyjno- zawodowej  uczniów. Wewnątrzszkolny system doradztwa zawodowego. Metody i techniki określania potencjału ucznia. Przygotowanie uczniów do uczenia się przez całe życie.</w:t>
            </w:r>
          </w:p>
        </w:tc>
      </w:tr>
    </w:tbl>
    <w:p w14:paraId="06621CE7" w14:textId="77777777" w:rsidR="00E424E5" w:rsidRPr="006B65EC" w:rsidRDefault="00E424E5">
      <w:pPr>
        <w:rPr>
          <w:rFonts w:cstheme="minorHAnsi"/>
        </w:rPr>
      </w:pPr>
    </w:p>
    <w:p w14:paraId="2ABA90AC" w14:textId="524CD81F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2F2A7D16" w14:textId="77777777" w:rsidR="00E424E5" w:rsidRPr="006B65EC" w:rsidRDefault="00E424E5" w:rsidP="00E424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6461"/>
      </w:tblGrid>
      <w:tr w:rsidR="006B65EC" w:rsidRPr="006B65EC" w14:paraId="0BB8C9DE" w14:textId="77777777" w:rsidTr="00B0257F">
        <w:trPr>
          <w:trHeight w:val="733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838F26C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Prawo oświatowe </w:t>
            </w:r>
          </w:p>
        </w:tc>
      </w:tr>
      <w:tr w:rsidR="006B65EC" w:rsidRPr="006B65EC" w14:paraId="6E4189D9" w14:textId="77777777" w:rsidTr="00A77A6D">
        <w:trPr>
          <w:trHeight w:val="352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C784E1" w14:textId="72CD32EB" w:rsidR="00A77A6D" w:rsidRPr="006B65EC" w:rsidRDefault="00A77A6D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EFEKTY UCZENIA SIĘ</w:t>
            </w:r>
          </w:p>
        </w:tc>
      </w:tr>
      <w:tr w:rsidR="006B65EC" w:rsidRPr="006B65EC" w14:paraId="1270B144" w14:textId="77777777" w:rsidTr="00B0257F">
        <w:trPr>
          <w:trHeight w:val="73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4B24F8B4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5EDED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5837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6A30CD40" w14:textId="77777777" w:rsidTr="00B0257F">
        <w:trPr>
          <w:trHeight w:val="18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4D330E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AC6027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1774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Zna międzynarodowe i krajowe regulacje dotyczące praw człowieka, dziecka, ucznia oraz osób z niepełnosprawnością.</w:t>
            </w:r>
          </w:p>
          <w:p w14:paraId="5178F691" w14:textId="77777777" w:rsidR="008D72E7" w:rsidRPr="006B65EC" w:rsidRDefault="008D72E7" w:rsidP="00B0257F">
            <w:pPr>
              <w:pStyle w:val="NormalnyWeb"/>
              <w:suppressAutoHyphens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Zna </w:t>
            </w:r>
            <w:r w:rsidRPr="006B65EC">
              <w:rPr>
                <w:rFonts w:asciiTheme="minorHAnsi" w:hAnsiTheme="minorHAnsi" w:cstheme="minorHAnsi"/>
                <w:sz w:val="20"/>
                <w:szCs w:val="20"/>
              </w:rPr>
              <w:t>organizację i funkcjonowanie systemu oświaty</w:t>
            </w: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podstawowe zagadnienia prawa oświatowego.</w:t>
            </w:r>
          </w:p>
          <w:p w14:paraId="2897FF7B" w14:textId="77777777" w:rsidR="008D72E7" w:rsidRPr="006B65EC" w:rsidRDefault="008D72E7" w:rsidP="00B0257F">
            <w:pPr>
              <w:pStyle w:val="NormalnyWeb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 główne akty prawne stanowiące obszar prawa oświatowego, zna kontekst ich powstania i strukturę.</w:t>
            </w:r>
          </w:p>
        </w:tc>
      </w:tr>
      <w:tr w:rsidR="006B65EC" w:rsidRPr="006B65EC" w14:paraId="4EF67FE4" w14:textId="77777777" w:rsidTr="00B0257F">
        <w:trPr>
          <w:trHeight w:val="11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3EF999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A4B4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5F360" w14:textId="77777777" w:rsidR="008D72E7" w:rsidRPr="006B65EC" w:rsidRDefault="008D72E7" w:rsidP="00B0257F">
            <w:pPr>
              <w:widowControl w:val="0"/>
              <w:autoSpaceDE w:val="0"/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6B65EC" w:rsidRPr="006B65EC" w14:paraId="6EE99047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1953BBF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1FA22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385CBD5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6B65EC" w:rsidRPr="006B65EC" w14:paraId="1D99A4B8" w14:textId="77777777" w:rsidTr="00B0257F">
        <w:trPr>
          <w:trHeight w:val="336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50F53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DB4D50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1E136" w14:textId="77777777" w:rsidR="008D72E7" w:rsidRPr="006B65EC" w:rsidRDefault="008D72E7" w:rsidP="00B0257F">
            <w:pPr>
              <w:pStyle w:val="NormalnyWeb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B65E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Wyszukuje akty prawne oraz powiązane z nimi orzecznictwo.</w:t>
            </w:r>
          </w:p>
        </w:tc>
      </w:tr>
      <w:tr w:rsidR="006B65EC" w:rsidRPr="006B65EC" w14:paraId="436F7166" w14:textId="77777777" w:rsidTr="00B0257F">
        <w:trPr>
          <w:trHeight w:val="6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A50E0FD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421F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75187" w14:textId="77777777" w:rsidR="008D72E7" w:rsidRPr="006B65EC" w:rsidRDefault="008D72E7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posługiwać się terminologią prawną w mowie i na piśmie.</w:t>
            </w:r>
          </w:p>
        </w:tc>
      </w:tr>
      <w:tr w:rsidR="006B65EC" w:rsidRPr="006B65EC" w14:paraId="36A63107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55E293A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06160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846869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6B65EC" w:rsidRPr="006B65EC" w14:paraId="027EA80A" w14:textId="77777777" w:rsidTr="00B0257F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3ABD1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33556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1F7DC" w14:textId="77777777" w:rsidR="008D72E7" w:rsidRPr="006B65EC" w:rsidRDefault="008D72E7" w:rsidP="00B0257F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Style w:val="wrtext"/>
                <w:rFonts w:cstheme="minorHAnsi"/>
                <w:sz w:val="20"/>
                <w:szCs w:val="20"/>
              </w:rPr>
              <w:t>Dostrzega etyczny wymiar stosowania prawa oświatowego.</w:t>
            </w:r>
          </w:p>
        </w:tc>
      </w:tr>
      <w:tr w:rsidR="006B65EC" w:rsidRPr="006B65EC" w14:paraId="59BB790D" w14:textId="77777777" w:rsidTr="00B0257F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013783" w14:textId="77777777" w:rsidR="008D72E7" w:rsidRPr="006B65EC" w:rsidRDefault="008D72E7" w:rsidP="00B0257F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6B65EC" w:rsidRPr="006B65EC" w14:paraId="4998B1B6" w14:textId="77777777" w:rsidTr="00B0257F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81FDE1D" w14:textId="77777777" w:rsidR="008D72E7" w:rsidRPr="006B65EC" w:rsidRDefault="008D72E7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Pojęcie systemu oświaty, prawa oświatowego. Prawo oświatowe w polskim systemie prawa (ustawa o systemie oświaty, ustawa Karta Nauczyciela). Prawo wewnętrzne placówki (statut, regulamin, zarządzenia, uchwały). P</w:t>
            </w:r>
            <w:r w:rsidRPr="006B65EC">
              <w:rPr>
                <w:rFonts w:cstheme="minorHAnsi"/>
                <w:sz w:val="20"/>
                <w:szCs w:val="20"/>
              </w:rPr>
              <w:t>odstawę programową w kontekście programu nauczania oraz działania wychowawczo-profilaktyczne.  Prawne podstawy oceny jakości działalności szkoły lub placówki systemu oświaty.</w:t>
            </w: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Postępowanie administracyjne (terminy, decyzje, tryb odwoławczy, skargi, wnioski). Polityka ochrony dzieci przed krzywdzeniem (procedury interwencji, zasady korzystania z Internetu przez dzieci i ochrona przed szkodliwymi treściami, zasady bezpiecznej relacji pracownik placówki – dziecko).</w:t>
            </w:r>
          </w:p>
        </w:tc>
      </w:tr>
    </w:tbl>
    <w:p w14:paraId="6A603A2C" w14:textId="77777777" w:rsidR="00E424E5" w:rsidRPr="006B65EC" w:rsidRDefault="00E424E5" w:rsidP="00E424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p w14:paraId="08A49CC7" w14:textId="77777777" w:rsidR="00E424E5" w:rsidRPr="006B65EC" w:rsidRDefault="00E424E5" w:rsidP="00E424E5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6B65EC" w:rsidRPr="006B65EC" w14:paraId="6E145C81" w14:textId="77777777" w:rsidTr="00A77A6D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F863AA" w14:textId="4D367E2E" w:rsidR="00A77A6D" w:rsidRPr="006B65EC" w:rsidRDefault="00A77A6D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lastRenderedPageBreak/>
              <w:t>Propedeutyka zawodu nauczyciela</w:t>
            </w:r>
          </w:p>
        </w:tc>
      </w:tr>
      <w:tr w:rsidR="006B65EC" w:rsidRPr="006B65EC" w14:paraId="5B2C682B" w14:textId="77777777" w:rsidTr="00A77A6D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B95A" w14:textId="77777777" w:rsidR="00A77A6D" w:rsidRPr="006B65EC" w:rsidRDefault="00A77A6D" w:rsidP="00A7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EFEKTY UCZENIA SIĘ</w:t>
            </w:r>
          </w:p>
        </w:tc>
      </w:tr>
      <w:tr w:rsidR="006B65EC" w:rsidRPr="006B65EC" w14:paraId="50E94261" w14:textId="77777777" w:rsidTr="00B0257F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1A5157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536040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4461D92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9236D04" w14:textId="77777777" w:rsidTr="00B0257F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A46300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76AFBA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4012F0" w14:textId="77777777" w:rsidR="00A77A6D" w:rsidRPr="006B65EC" w:rsidRDefault="00A77A6D" w:rsidP="00B025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 źródła pedeutologii, jako subdyscypliny pedagogiki, charaktery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zuje jej główne nurty;  Zna i prawidłowo stosuje podstawową terminologię wykorzystywa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ną w pedeutologii.</w:t>
            </w:r>
          </w:p>
        </w:tc>
      </w:tr>
      <w:tr w:rsidR="006B65EC" w:rsidRPr="006B65EC" w14:paraId="0B974800" w14:textId="77777777" w:rsidTr="00B0257F">
        <w:trPr>
          <w:trHeight w:val="331"/>
          <w:jc w:val="center"/>
        </w:trPr>
        <w:tc>
          <w:tcPr>
            <w:tcW w:w="562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19D9A4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F425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B.2.W2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60F4AB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6B65EC">
              <w:rPr>
                <w:rFonts w:cstheme="minorHAnsi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uczniów.</w:t>
            </w:r>
          </w:p>
        </w:tc>
      </w:tr>
      <w:tr w:rsidR="006B65EC" w:rsidRPr="006B65EC" w14:paraId="33F9B48B" w14:textId="77777777" w:rsidTr="00B0257F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B1CF7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71BDAF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6C329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</w:t>
            </w:r>
            <w:r w:rsidRPr="006B65EC">
              <w:rPr>
                <w:rFonts w:cstheme="minorHAnsi"/>
                <w:sz w:val="20"/>
                <w:szCs w:val="20"/>
              </w:rPr>
              <w:t xml:space="preserve"> uwarunkowania sukcesu w pracy nauczyciela; zna choroby związane z wykonywaniem zawodu nauczyciela.</w:t>
            </w:r>
          </w:p>
        </w:tc>
      </w:tr>
      <w:tr w:rsidR="006B65EC" w:rsidRPr="006B65EC" w14:paraId="1AA5232F" w14:textId="77777777" w:rsidTr="00B0257F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8FF843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33EBEB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EE7E72" w14:textId="77777777" w:rsidR="00A77A6D" w:rsidRPr="006B65EC" w:rsidRDefault="00A77A6D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Zna główne konteksty rozwoju zawodowego nauczyciela oraz kwestie oceny jakości jego pracy</w:t>
            </w:r>
          </w:p>
          <w:p w14:paraId="5175C0B7" w14:textId="77777777" w:rsidR="00A77A6D" w:rsidRPr="006B65EC" w:rsidRDefault="00A77A6D" w:rsidP="00B0257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6B65EC">
              <w:rPr>
                <w:rFonts w:cstheme="minorHAnsi"/>
                <w:sz w:val="20"/>
                <w:szCs w:val="20"/>
              </w:rPr>
              <w:t>zasady projektowania ścieżki własnego rozwoju zawodowego.</w:t>
            </w:r>
          </w:p>
          <w:p w14:paraId="2D6F1C80" w14:textId="77777777" w:rsidR="00A77A6D" w:rsidRPr="006B65EC" w:rsidRDefault="00A77A6D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rolę początkującego nauczyciela w szkolnej rzeczywistości.</w:t>
            </w:r>
          </w:p>
        </w:tc>
      </w:tr>
      <w:tr w:rsidR="006B65EC" w:rsidRPr="006B65EC" w14:paraId="49C2633A" w14:textId="77777777" w:rsidTr="00B0257F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37CE4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1B273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B.1.W5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BC7ADE" w14:textId="77777777" w:rsidR="00A77A6D" w:rsidRPr="006B65EC" w:rsidRDefault="00A77A6D" w:rsidP="00B0257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cstheme="minorHAnsi"/>
                <w:sz w:val="20"/>
                <w:szCs w:val="20"/>
              </w:rPr>
              <w:t>Zna zagadnienia autorefleksji i samorozwoju: zasoby własne w pracy nauczyciela – identyfikacja i rozwój; indywidualne strategie radzenia sobie z trudnościami, stres i nauczycielskie wypalenie zawodowe.</w:t>
            </w:r>
          </w:p>
        </w:tc>
      </w:tr>
      <w:tr w:rsidR="006B65EC" w:rsidRPr="006B65EC" w14:paraId="043F8784" w14:textId="77777777" w:rsidTr="00B0257F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573F9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1EF15E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1EA226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50644065" w14:textId="77777777" w:rsidTr="00B0257F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3E823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1702E0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D6255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Potrafi dokonać obserwacji i interpretacji zjawisk dotyczących działalności pedagogicznej nauczyciela, w tym – dotyczących relacji na</w:t>
            </w:r>
            <w:r w:rsidRPr="006B65EC">
              <w:rPr>
                <w:rFonts w:cstheme="minorHAnsi"/>
                <w:sz w:val="20"/>
                <w:szCs w:val="20"/>
              </w:rPr>
              <w:softHyphen/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uczyciel-uczeń, nauczyciel-rodzic.</w:t>
            </w:r>
          </w:p>
        </w:tc>
      </w:tr>
      <w:tr w:rsidR="006B65EC" w:rsidRPr="006B65EC" w14:paraId="381F52D0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0733D7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5C8E14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B.2.U2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C38058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Potrafi wykorzystywać podstawową wiedzę teoretyczną z zakresu pedeutologii w celu analizowania i interpretowania problemów zawodowych początkujących i doświadczonych nauczycieli oraz zaprojektować ścieżkę własnego rozwoju zawodowego.</w:t>
            </w:r>
            <w:r w:rsidRPr="006B65E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65EC" w:rsidRPr="006B65EC" w14:paraId="2ABC98DA" w14:textId="77777777" w:rsidTr="00B0257F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B8BACC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E2F7A7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B.2.U3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43AFCF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formułować oceny etyczne związane z wykonywaniem zawodu nauczyciela</w:t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6B65EC" w:rsidRPr="006B65EC" w14:paraId="75C33826" w14:textId="77777777" w:rsidTr="00B0257F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40B851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EBBC16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9B8ED5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60086A82" w14:textId="77777777" w:rsidTr="00B0257F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4E018A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49DEF2A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B.2.K3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9ECE48B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 świadomość </w:t>
            </w:r>
            <w:proofErr w:type="spellStart"/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konieczności</w:t>
            </w:r>
            <w:r w:rsidRPr="006B65EC">
              <w:rPr>
                <w:rFonts w:cstheme="minorHAnsi"/>
                <w:sz w:val="20"/>
                <w:szCs w:val="20"/>
              </w:rPr>
              <w:t>samodzielnego</w:t>
            </w:r>
            <w:proofErr w:type="spellEnd"/>
            <w:r w:rsidRPr="006B65EC">
              <w:rPr>
                <w:rFonts w:cstheme="minorHAnsi"/>
                <w:sz w:val="20"/>
                <w:szCs w:val="20"/>
              </w:rPr>
              <w:t xml:space="preserve"> pogłębiania wiedzy pedagogicznej: </w:t>
            </w: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potrzeby stałego podwyższania poziomu posiadanej wiedzy i umiejętności, rozwijania osobistej teorii nauczycielskiej oraz kształtowania i wzbogacania umiejętności praktycznych, także w obszarze rozwiązywania konfliktów.</w:t>
            </w:r>
          </w:p>
        </w:tc>
      </w:tr>
      <w:tr w:rsidR="006B65EC" w:rsidRPr="006B65EC" w14:paraId="3DABC9B8" w14:textId="77777777" w:rsidTr="00B0257F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EAD80A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6ED72A" w14:textId="77777777" w:rsidR="00A77A6D" w:rsidRPr="006B65EC" w:rsidRDefault="00A77A6D" w:rsidP="00B0257F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pl-PL"/>
              </w:rPr>
              <w:t>B.2.K4</w:t>
            </w: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84156CD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Odpowiedzialnie przygotowuje się do swojej pracy pedagogicznej, dostrzegając jej możliwe konsekwencje w wymiarze jednostkowym i społecznym. Jest gotów do współpracy z nauczycielami i specjalistami w celu doskonalenia swojego warsztatu pracy.</w:t>
            </w:r>
          </w:p>
        </w:tc>
      </w:tr>
      <w:tr w:rsidR="006B65EC" w:rsidRPr="006B65EC" w14:paraId="2E01C54F" w14:textId="77777777" w:rsidTr="00B0257F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666A1E" w14:textId="77777777" w:rsidR="00A77A6D" w:rsidRPr="006B65EC" w:rsidRDefault="00A77A6D" w:rsidP="00B0257F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lastRenderedPageBreak/>
              <w:t>TREŚCI PROGRAMOWE:</w:t>
            </w:r>
          </w:p>
        </w:tc>
      </w:tr>
      <w:tr w:rsidR="006B65EC" w:rsidRPr="006B65EC" w14:paraId="051F9E8C" w14:textId="77777777" w:rsidTr="00B0257F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B3B53" w14:textId="77777777" w:rsidR="00A77A6D" w:rsidRPr="006B65EC" w:rsidRDefault="00A77A6D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65EC">
              <w:rPr>
                <w:rFonts w:eastAsia="Times New Roman" w:cstheme="minorHAnsi"/>
                <w:sz w:val="20"/>
                <w:szCs w:val="20"/>
                <w:lang w:eastAsia="en-GB"/>
              </w:rPr>
              <w:t>Geneza subdyscypliny, etymologia terminu. Ujęcia interpretacyjne nauczyciela i ich charakterystyka. Nauczyciel w kręgu kultury zawodowej, ze szczególnym uwzględnieniem taktu i nietaktu pedagogicznego i "wiedzy serdecznej" nauczyciela. Nauczycielska pragmatyka zawodowa- prawa i obowiązki nauczycieli. Zakresy odpowiedzialności nauczyciela. Rozwój zawodowy nauczyciela i jego uwarunkowania. Wybrane koncepcje rozwoju zawodowego nauczyciela i ich charakterystyka. Rozwój zawodowy a awans zawodowy nauczyciela. Choroby zawodowe nauczyciela. Znaczenie przywództwa nauczycieli we współczesnym funkcjonowaniu szkoły.</w:t>
            </w:r>
          </w:p>
        </w:tc>
      </w:tr>
    </w:tbl>
    <w:p w14:paraId="0E585326" w14:textId="0BBFEA5C" w:rsidR="00195897" w:rsidRPr="006B65EC" w:rsidRDefault="00195897">
      <w:pPr>
        <w:rPr>
          <w:rFonts w:cstheme="minorHAnsi"/>
        </w:rPr>
      </w:pPr>
    </w:p>
    <w:p w14:paraId="5C8E93BA" w14:textId="64C62B46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tbl>
      <w:tblPr>
        <w:tblW w:w="9288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535"/>
        <w:gridCol w:w="6015"/>
      </w:tblGrid>
      <w:tr w:rsidR="006B65EC" w:rsidRPr="006B65EC" w14:paraId="3FB03B60" w14:textId="77777777" w:rsidTr="00C53FF3"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7B7B7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406255011"/>
            </w:sdtPr>
            <w:sdtEndPr/>
            <w:sdtContent>
              <w:p w14:paraId="57A713D2" w14:textId="77777777" w:rsidR="00E424E5" w:rsidRPr="006B65EC" w:rsidRDefault="00E424E5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6B65EC">
                  <w:rPr>
                    <w:rFonts w:eastAsia="Times New Roman" w:cstheme="minorHAnsi"/>
                    <w:b/>
                    <w:sz w:val="28"/>
                    <w:szCs w:val="28"/>
                  </w:rPr>
                  <w:t xml:space="preserve">Psychologia twórczości  </w:t>
                </w:r>
              </w:p>
            </w:sdtContent>
          </w:sdt>
        </w:tc>
      </w:tr>
      <w:tr w:rsidR="006B65EC" w:rsidRPr="006B65EC" w14:paraId="223E2D82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764042260"/>
            </w:sdtPr>
            <w:sdtEndPr/>
            <w:sdtContent>
              <w:p w14:paraId="66E2B4C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</w:rPr>
                </w:pPr>
                <w:r w:rsidRPr="006B65EC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6B65EC" w:rsidRPr="006B65EC" w14:paraId="7906F11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648754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A876B6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EEBBF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4E5434A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-2049213243"/>
            </w:sdtPr>
            <w:sdtEndPr/>
            <w:sdtContent>
              <w:p w14:paraId="1A5C4FE2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395896392"/>
            </w:sdtPr>
            <w:sdtEndPr/>
            <w:sdtContent>
              <w:p w14:paraId="6271580F" w14:textId="3D91BB5A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477147565"/>
            </w:sdtPr>
            <w:sdtEndPr/>
            <w:sdtContent>
              <w:p w14:paraId="314C11D0" w14:textId="055CCBE5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Z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na podstawowe pojęcia psychologii, z uwzględnieniem specyfiki kierunku studiów, rozumie zagadnienia związane z psychologią twórczości</w:t>
                </w:r>
              </w:p>
            </w:sdtContent>
          </w:sdt>
        </w:tc>
      </w:tr>
      <w:tr w:rsidR="006B65EC" w:rsidRPr="006B65EC" w14:paraId="629222DB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364190217"/>
            </w:sdtPr>
            <w:sdtEndPr/>
            <w:sdtContent>
              <w:p w14:paraId="0F74A73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703592665"/>
            </w:sdtPr>
            <w:sdtEndPr/>
            <w:sdtContent>
              <w:p w14:paraId="093F9378" w14:textId="7F7A2FAC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150649197"/>
            </w:sdtPr>
            <w:sdtEndPr/>
            <w:sdtContent>
              <w:p w14:paraId="670915B1" w14:textId="3FCC4370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Z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na i rozumie proces rozwoju ucznia w okresie dzieciństwa, adolescencji i wczesnej dorosłości, z uwzględnieniem rozwoju procesów twórczych - rozpatruje twórczość w kontekście wytworu, cech osobniczych, procesu mentalnego, rozwoju i warunków</w:t>
                </w:r>
              </w:p>
            </w:sdtContent>
          </w:sdt>
        </w:tc>
      </w:tr>
      <w:tr w:rsidR="006B65EC" w:rsidRPr="006B65EC" w14:paraId="15374D4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743999896"/>
            </w:sdtPr>
            <w:sdtEndPr/>
            <w:sdtContent>
              <w:p w14:paraId="1B50198E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5"/>
              <w:id w:val="-86320123"/>
            </w:sdtPr>
            <w:sdtEndPr/>
            <w:sdtContent>
              <w:p w14:paraId="6AF128F0" w14:textId="1ACD4610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1.W4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6"/>
              <w:id w:val="164211371"/>
            </w:sdtPr>
            <w:sdtEndPr/>
            <w:sdtContent>
              <w:p w14:paraId="40BC5C8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Zna metody i techniki identyfikacji oraz wspomagania rozwoju uzdolnień i zainteresowań ucznia, w tym uzdolnień artystycznych</w:t>
                </w:r>
              </w:p>
            </w:sdtContent>
          </w:sdt>
        </w:tc>
      </w:tr>
      <w:tr w:rsidR="006B65EC" w:rsidRPr="006B65EC" w14:paraId="0C934B0A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786782235"/>
            </w:sdtPr>
            <w:sdtEndPr/>
            <w:sdtContent>
              <w:p w14:paraId="04CC3701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1419986348"/>
            </w:sdtPr>
            <w:sdtEndPr/>
            <w:sdtContent>
              <w:p w14:paraId="2966E3AD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774985975"/>
            </w:sdtPr>
            <w:sdtEndPr/>
            <w:sdtContent>
              <w:p w14:paraId="6B39342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6B65EC" w:rsidRPr="006B65EC" w14:paraId="60D87006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573006276"/>
            </w:sdtPr>
            <w:sdtEndPr/>
            <w:sdtContent>
              <w:p w14:paraId="09B26407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186561262"/>
            </w:sdtPr>
            <w:sdtEndPr/>
            <w:sdtContent>
              <w:p w14:paraId="1BB40629" w14:textId="0D83D0B3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1.U6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629669420"/>
            </w:sdtPr>
            <w:sdtEndPr/>
            <w:sdtContent>
              <w:p w14:paraId="645D0D69" w14:textId="370E1C03" w:rsidR="00E424E5" w:rsidRPr="006B65EC" w:rsidRDefault="00D95390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otrafi identyfikować potrzeby ucznia w rozwoju uzdolnień i zainteresowań, z uwzględnieniem uzdolnień i zainteresowań artystycznych</w:t>
                </w:r>
              </w:p>
            </w:sdtContent>
          </w:sdt>
        </w:tc>
      </w:tr>
      <w:tr w:rsidR="006B65EC" w:rsidRPr="006B65EC" w14:paraId="21473029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2"/>
              <w:id w:val="-1434894020"/>
            </w:sdtPr>
            <w:sdtEndPr/>
            <w:sdtContent>
              <w:p w14:paraId="6A4E922F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-273640808"/>
            </w:sdtPr>
            <w:sdtEndPr/>
            <w:sdtContent>
              <w:p w14:paraId="634B0684" w14:textId="14EA1635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1.U6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4"/>
              <w:id w:val="1127364386"/>
            </w:sdtPr>
            <w:sdtEndPr/>
            <w:sdtContent>
              <w:p w14:paraId="5045CFF1" w14:textId="5B7B6C08" w:rsidR="00E424E5" w:rsidRPr="006B65EC" w:rsidRDefault="00D95390" w:rsidP="00C53FF3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osiada umiejętność ujmowania procesu twórczego z różnych perspektyw oraz potrafi interpretować aktywność twórczą człowieka z uwzględnieniem perspektywy psychologicznej.</w:t>
                </w:r>
              </w:p>
            </w:sdtContent>
          </w:sdt>
        </w:tc>
      </w:tr>
      <w:tr w:rsidR="006B65EC" w:rsidRPr="006B65EC" w14:paraId="4A5CEDC0" w14:textId="77777777" w:rsidTr="00C53FF3">
        <w:trPr>
          <w:trHeight w:val="60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-1215731647"/>
            </w:sdtPr>
            <w:sdtEndPr/>
            <w:sdtContent>
              <w:p w14:paraId="430F660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-498579703"/>
            </w:sdtPr>
            <w:sdtEndPr/>
            <w:sdtContent>
              <w:p w14:paraId="40CA82F9" w14:textId="7362A50D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1.U8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1972640577"/>
            </w:sdtPr>
            <w:sdtEndPr/>
            <w:sdtContent>
              <w:p w14:paraId="340F4F2B" w14:textId="6E5B29D7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P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osiada umiejętność wykorzystania wiedzy o procesie twórczym w praktyce edukacyjnej i rozwoju osobistym.</w:t>
                </w:r>
              </w:p>
            </w:sdtContent>
          </w:sdt>
        </w:tc>
      </w:tr>
      <w:tr w:rsidR="006B65EC" w:rsidRPr="006B65EC" w14:paraId="1445EBD3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-563950378"/>
              <w:showingPlcHdr/>
            </w:sdtPr>
            <w:sdtEndPr/>
            <w:sdtContent>
              <w:p w14:paraId="6A19C36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930959592"/>
            </w:sdtPr>
            <w:sdtEndPr/>
            <w:sdtContent>
              <w:p w14:paraId="796937E7" w14:textId="77777777" w:rsidR="00E424E5" w:rsidRPr="006B65EC" w:rsidRDefault="007465EF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576872255"/>
            </w:sdtPr>
            <w:sdtEndPr/>
            <w:sdtContent>
              <w:p w14:paraId="549286B0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6B65EC" w:rsidRPr="006B65EC" w14:paraId="37F5073D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1155271780"/>
            </w:sdtPr>
            <w:sdtEndPr/>
            <w:sdtContent>
              <w:p w14:paraId="5974C7FB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-1295511505"/>
            </w:sdtPr>
            <w:sdtEndPr/>
            <w:sdtContent>
              <w:p w14:paraId="7028C937" w14:textId="2A62CD99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A77A6D"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47833813"/>
            </w:sdtPr>
            <w:sdtEndPr/>
            <w:sdtContent>
              <w:p w14:paraId="67BC256F" w14:textId="327F5040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est gotów do autorefleksji nad własnym rozwojem zawodowym, z uwzględnieniem specyfiki kierunku studiów</w:t>
                </w:r>
              </w:p>
            </w:sdtContent>
          </w:sdt>
        </w:tc>
      </w:tr>
      <w:tr w:rsidR="006B65EC" w:rsidRPr="006B65EC" w14:paraId="079A9867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0"/>
              <w:id w:val="1937322621"/>
            </w:sdtPr>
            <w:sdtEndPr/>
            <w:sdtContent>
              <w:p w14:paraId="4E2388EC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8B6CD" w14:textId="77777777" w:rsidR="00E424E5" w:rsidRPr="006B65EC" w:rsidRDefault="00E424E5" w:rsidP="00C53F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2"/>
              <w:id w:val="-1461644291"/>
            </w:sdtPr>
            <w:sdtEndPr/>
            <w:sdtContent>
              <w:p w14:paraId="3499B3FC" w14:textId="1AB5F107" w:rsidR="00E424E5" w:rsidRPr="006B65EC" w:rsidRDefault="00D95390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J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est zdolny pracować z drugim człowiekiem rozwijając jego kompetencje w zakresie twórczego myślenia.</w:t>
                </w:r>
              </w:p>
            </w:sdtContent>
          </w:sdt>
        </w:tc>
      </w:tr>
      <w:tr w:rsidR="006B65EC" w:rsidRPr="006B65EC" w14:paraId="6F11BD7B" w14:textId="77777777" w:rsidTr="00C53FF3">
        <w:trPr>
          <w:trHeight w:val="140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1571070315"/>
            </w:sdtPr>
            <w:sdtEndPr/>
            <w:sdtContent>
              <w:p w14:paraId="50D55054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77871A" w14:textId="77777777" w:rsidR="00E424E5" w:rsidRPr="006B65EC" w:rsidRDefault="00E424E5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6"/>
              <w:id w:val="1029920753"/>
            </w:sdtPr>
            <w:sdtEndPr/>
            <w:sdtContent>
              <w:p w14:paraId="5E86A917" w14:textId="12C599CF" w:rsidR="00E424E5" w:rsidRPr="006B65EC" w:rsidRDefault="00D95390" w:rsidP="00C53FF3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</w:rPr>
                  <w:t>U</w:t>
                </w:r>
                <w:r w:rsidR="00E424E5" w:rsidRPr="006B65EC">
                  <w:rPr>
                    <w:rFonts w:eastAsia="Times New Roman" w:cstheme="minorHAnsi"/>
                    <w:sz w:val="20"/>
                    <w:szCs w:val="20"/>
                  </w:rPr>
                  <w:t>względnia aspekty etyczne i normatywne w zagadnieniach z obszaru psychologii twórczości.</w:t>
                </w:r>
              </w:p>
            </w:sdtContent>
          </w:sdt>
        </w:tc>
      </w:tr>
      <w:tr w:rsidR="006B65EC" w:rsidRPr="006B65EC" w14:paraId="6DF46D59" w14:textId="77777777" w:rsidTr="00C53FF3">
        <w:trPr>
          <w:trHeight w:val="558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-252126734"/>
            </w:sdtPr>
            <w:sdtEndPr/>
            <w:sdtContent>
              <w:p w14:paraId="169F07A1" w14:textId="77777777" w:rsidR="00E424E5" w:rsidRPr="006B65EC" w:rsidRDefault="00E424E5" w:rsidP="00C53FF3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6B65EC" w:rsidRPr="006B65EC" w14:paraId="76E7E2F6" w14:textId="77777777" w:rsidTr="00C53FF3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1"/>
              <w:id w:val="2069846224"/>
            </w:sdtPr>
            <w:sdtEndPr/>
            <w:sdtContent>
              <w:p w14:paraId="5513E292" w14:textId="3A4FEA46" w:rsidR="00E424E5" w:rsidRPr="006B65EC" w:rsidRDefault="00E424E5" w:rsidP="00C53FF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57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Podstawowe pojęcia psychologii, z uwzględnieniem specyfiki kierunku studiów:  psychologia twórczości (zakres, definicje, pojęcia), pojęcie twórczości, podejście elitarne i egalitarne, kryteria twórczości, twórczość jako wytwór, cecha, proces – </w:t>
                </w:r>
                <w:proofErr w:type="spellStart"/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triadowe</w:t>
                </w:r>
                <w:proofErr w:type="spellEnd"/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 xml:space="preserve"> ujęcie twórczości. kształtowanie i rozwój procesów twórczych. Rozwój osobisty a  rozwój twórczy. Charakterystyka procesu twórczego – przegląd teorii. Poznawcze składniki procesu twórczego. Psychologiczna analiza twórczości dzieci i młodzieży. Metody badań wytworów twórczych. Stymulowanie twórczości.</w:t>
                </w:r>
              </w:p>
            </w:sdtContent>
          </w:sdt>
        </w:tc>
      </w:tr>
    </w:tbl>
    <w:p w14:paraId="0AB7F47B" w14:textId="6C8A7E76" w:rsidR="002B55D9" w:rsidRPr="006B65EC" w:rsidRDefault="002B55D9">
      <w:pPr>
        <w:rPr>
          <w:rFonts w:cstheme="minorHAnsi"/>
        </w:rPr>
      </w:pPr>
    </w:p>
    <w:p w14:paraId="2717FF8C" w14:textId="77D8FFFF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324293CA" w14:textId="77777777" w:rsidR="00011A08" w:rsidRPr="006B65EC" w:rsidRDefault="00011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6316"/>
      </w:tblGrid>
      <w:tr w:rsidR="006B65EC" w:rsidRPr="006B65EC" w14:paraId="45CB2286" w14:textId="77777777" w:rsidTr="00B0257F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422762647"/>
            </w:sdtPr>
            <w:sdtEndPr/>
            <w:sdtContent>
              <w:p w14:paraId="59C3C0DF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6B65EC">
                  <w:rPr>
                    <w:rFonts w:eastAsia="Times New Roman" w:cstheme="minorHAnsi"/>
                    <w:b/>
                    <w:sz w:val="28"/>
                    <w:szCs w:val="28"/>
                  </w:rPr>
                  <w:t xml:space="preserve">Psychologiczne podstawy uczenia i wychowania </w:t>
                </w:r>
              </w:p>
            </w:sdtContent>
          </w:sdt>
        </w:tc>
      </w:tr>
      <w:tr w:rsidR="006B65EC" w:rsidRPr="006B65EC" w14:paraId="7A621ABD" w14:textId="77777777" w:rsidTr="00B0257F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4367263"/>
            </w:sdtPr>
            <w:sdtEndPr/>
            <w:sdtContent>
              <w:p w14:paraId="1CF83DA8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</w:rPr>
                </w:pPr>
                <w:r w:rsidRPr="006B65EC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6B65EC" w:rsidRPr="006B65EC" w14:paraId="11F2DEB5" w14:textId="77777777" w:rsidTr="00B0257F">
        <w:trPr>
          <w:trHeight w:val="41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A8B428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420CD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B09C7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1E512F0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4"/>
              <w:id w:val="-431738743"/>
            </w:sdtPr>
            <w:sdtEndPr/>
            <w:sdtContent>
              <w:p w14:paraId="2D566DD8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038473463"/>
            </w:sdtPr>
            <w:sdtEndPr/>
            <w:sdtContent>
              <w:p w14:paraId="67C0B1C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B.1.W4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434289330"/>
            </w:sdtPr>
            <w:sdtEndPr/>
            <w:sdtContent>
              <w:p w14:paraId="66706BD1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Zna i rozumie proces uczenia się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współczesne ujęcia w oparciu o wyniki badań neuropsychologicznych, metody i techniki uczenia się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br/>
                  <w:t xml:space="preserve">z uwzględnieniem rozwijania </w:t>
                </w:r>
                <w:proofErr w:type="spellStart"/>
                <w:r w:rsidRPr="006B65EC">
                  <w:rPr>
                    <w:rFonts w:cstheme="minorHAnsi"/>
                    <w:sz w:val="20"/>
                    <w:szCs w:val="20"/>
                  </w:rPr>
                  <w:t>metapoznania</w:t>
                </w:r>
                <w:proofErr w:type="spellEnd"/>
                <w:r w:rsidRPr="006B65EC">
                  <w:rPr>
                    <w:rFonts w:cstheme="minorHAnsi"/>
                    <w:sz w:val="20"/>
                    <w:szCs w:val="20"/>
                  </w:rPr>
                  <w:t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</w:t>
                </w:r>
              </w:p>
            </w:sdtContent>
          </w:sdt>
        </w:tc>
      </w:tr>
      <w:tr w:rsidR="006B65EC" w:rsidRPr="006B65EC" w14:paraId="4415203B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424C7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3CADA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B.1.W3.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19CE88" w14:textId="77777777" w:rsidR="00A77A6D" w:rsidRPr="006B65EC" w:rsidRDefault="00A77A6D" w:rsidP="00B0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cstheme="minorHAnsi"/>
                <w:bCs/>
                <w:sz w:val="20"/>
                <w:szCs w:val="20"/>
              </w:rPr>
              <w:t>Zna teorię spostrzegania społecznego i komunikacji:</w:t>
            </w:r>
            <w:r w:rsidRPr="006B65EC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klasie, różne formy komunikacji </w:t>
            </w:r>
            <w:r w:rsidRPr="006B65EC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6B65EC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konfliktowych.</w:t>
            </w:r>
          </w:p>
        </w:tc>
      </w:tr>
      <w:tr w:rsidR="006B65EC" w:rsidRPr="006B65EC" w14:paraId="0C82DDCE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255B1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309983480"/>
            </w:sdtPr>
            <w:sdtEndPr/>
            <w:sdtContent>
              <w:p w14:paraId="181E5479" w14:textId="77777777" w:rsidR="00A77A6D" w:rsidRPr="006B65EC" w:rsidRDefault="007465EF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1112672367"/>
            </w:sdtPr>
            <w:sdtEndPr/>
            <w:sdtContent>
              <w:p w14:paraId="5E9B7275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6B65EC" w:rsidRPr="006B65EC" w14:paraId="76B88F84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617758221"/>
            </w:sdtPr>
            <w:sdtEndPr/>
            <w:sdtContent>
              <w:p w14:paraId="1383DF8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92531302"/>
            </w:sdtPr>
            <w:sdtEndPr/>
            <w:sdtContent>
              <w:p w14:paraId="4522567E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B.1.U5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1" w:name="_heading=h.gjdgxs" w:colFirst="0" w:colLast="0" w:displacedByCustomXml="next"/>
          <w:bookmarkEnd w:id="1" w:displacedByCustomXml="next"/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647747496"/>
            </w:sdtPr>
            <w:sdtEndPr/>
            <w:sdtContent>
              <w:p w14:paraId="515CF890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Potrafi posługiwać się podstawowymi ujęciami teoretycznymi w celu analizowania, interpretowania oraz projektowania strategii działań pedagogicznych.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 Potrafi rozpoznawać bariery i trudności uczniów w procesie uczenia się.</w:t>
                </w:r>
              </w:p>
            </w:sdtContent>
          </w:sdt>
        </w:tc>
      </w:tr>
      <w:tr w:rsidR="006B65EC" w:rsidRPr="006B65EC" w14:paraId="3B77865C" w14:textId="77777777" w:rsidTr="00B0257F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66A7AD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B60E6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B.1.U3</w:t>
            </w:r>
          </w:p>
          <w:p w14:paraId="53015B94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cstheme="minorHAnsi"/>
                <w:sz w:val="20"/>
                <w:szCs w:val="20"/>
                <w:highlight w:val="cyan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B.1.U4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2318B3" w14:textId="77777777" w:rsidR="00A77A6D" w:rsidRPr="006B65EC" w:rsidRDefault="00A77A6D" w:rsidP="00B0257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skutecznie i świadomie komunikować się, także w sytuacji konfliktowej.</w:t>
            </w:r>
          </w:p>
        </w:tc>
      </w:tr>
      <w:tr w:rsidR="006B65EC" w:rsidRPr="006B65EC" w14:paraId="2A996808" w14:textId="77777777" w:rsidTr="00B0257F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6A50A9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54A0C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B.1.U6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168280" w14:textId="77777777" w:rsidR="00A77A6D" w:rsidRPr="006B65EC" w:rsidRDefault="00A77A6D" w:rsidP="00B0257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 xml:space="preserve">Potrafi </w:t>
            </w:r>
            <w:r w:rsidRPr="006B65EC">
              <w:rPr>
                <w:rFonts w:cstheme="minorHAnsi"/>
                <w:sz w:val="20"/>
                <w:szCs w:val="20"/>
              </w:rPr>
              <w:t>identyfikować potrzeby uczniów w rozwoju uzdolnień i zainteresowań</w:t>
            </w:r>
          </w:p>
        </w:tc>
      </w:tr>
      <w:tr w:rsidR="006B65EC" w:rsidRPr="006B65EC" w14:paraId="3C2443BC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8B460" w14:textId="77777777" w:rsidR="00A77A6D" w:rsidRPr="006B65EC" w:rsidRDefault="00A77A6D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283397783"/>
            </w:sdtPr>
            <w:sdtEndPr/>
            <w:sdtContent>
              <w:p w14:paraId="4C6CACED" w14:textId="77777777" w:rsidR="00A77A6D" w:rsidRPr="006B65EC" w:rsidRDefault="007465EF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268279061"/>
            </w:sdtPr>
            <w:sdtEndPr/>
            <w:sdtContent>
              <w:p w14:paraId="0032E914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6B65EC" w:rsidRPr="006B65EC" w14:paraId="4B1C2E4D" w14:textId="77777777" w:rsidTr="00B0257F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-111053170"/>
            </w:sdtPr>
            <w:sdtEndPr/>
            <w:sdtContent>
              <w:p w14:paraId="5647683A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1854525909"/>
            </w:sdtPr>
            <w:sdtEndPr/>
            <w:sdtContent>
              <w:p w14:paraId="0C7654A3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B.1.K2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2" w:name="_heading=h.30j0zll" w:colFirst="0" w:colLast="0" w:displacedByCustomXml="next"/>
          <w:bookmarkEnd w:id="2" w:displacedByCustomXml="next"/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54540863"/>
            </w:sdtPr>
            <w:sdtEndPr/>
            <w:sdtContent>
              <w:p w14:paraId="3299A358" w14:textId="77777777" w:rsidR="00A77A6D" w:rsidRPr="006B65EC" w:rsidRDefault="00A77A6D" w:rsidP="00B0257F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>Jest gotów do wykorzystania zdobytej wiedzy psychologicznej do analizy zdarzeń pedagogicznych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; ma świadomość znaczenia wiedzy o rozwoju i funkcjonowaniu społecznym człowieka dla kształtowania prawidłowych relacji w rodzinie i szkole; Ma przekonanie o sensie, wartości i potrzebie podejmowania działań pedagogicznych w środowisku społecznym.</w:t>
                </w:r>
              </w:p>
            </w:sdtContent>
          </w:sdt>
        </w:tc>
      </w:tr>
      <w:tr w:rsidR="006B65EC" w:rsidRPr="006B65EC" w14:paraId="2A5D1769" w14:textId="77777777" w:rsidTr="00B0257F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1354848824"/>
            </w:sdtPr>
            <w:sdtEndPr/>
            <w:sdtContent>
              <w:p w14:paraId="132916D1" w14:textId="77777777" w:rsidR="00A77A6D" w:rsidRPr="006B65EC" w:rsidRDefault="00A77A6D" w:rsidP="00B0257F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6B65EC" w:rsidRPr="006B65EC" w14:paraId="54C3264F" w14:textId="77777777" w:rsidTr="00B0257F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2"/>
              <w:id w:val="-949313402"/>
            </w:sdtPr>
            <w:sdtEndPr/>
            <w:sdtContent>
              <w:p w14:paraId="5057D58F" w14:textId="77777777" w:rsidR="00A77A6D" w:rsidRPr="006B65EC" w:rsidRDefault="00A77A6D" w:rsidP="00B0257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Wprowadzenie do psychologii kształcenia. Proces uczenia się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lastRenderedPageBreak/>
                  <w:t xml:space="preserve">współczesne ujęcia w oparciu o wyniki badań neuropsychologicznych, metody i techniki uczenia się z uwzględnieniem rozwijania </w:t>
                </w:r>
                <w:proofErr w:type="spellStart"/>
                <w:r w:rsidRPr="006B65EC">
                  <w:rPr>
                    <w:rFonts w:cstheme="minorHAnsi"/>
                    <w:sz w:val="20"/>
                    <w:szCs w:val="20"/>
                  </w:rPr>
                  <w:t>metapoznania</w:t>
                </w:r>
                <w:proofErr w:type="spellEnd"/>
                <w:r w:rsidRPr="006B65EC">
                  <w:rPr>
                    <w:rFonts w:cstheme="minorHAnsi"/>
                    <w:sz w:val="20"/>
                    <w:szCs w:val="20"/>
                  </w:rPr>
                  <w:t xml:space="preserve">, trudności w uczeniu się, ich przyczyny i strategie ich przezwyciężania. Metody i techniki identyfikacji oraz wspomagania rozwoju uzdolnień i zainteresowań. </w:t>
                </w:r>
              </w:p>
              <w:p w14:paraId="54A8B48D" w14:textId="77777777" w:rsidR="00A77A6D" w:rsidRPr="006B65EC" w:rsidRDefault="00A77A6D" w:rsidP="00B0257F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bCs/>
                    <w:sz w:val="20"/>
                    <w:szCs w:val="20"/>
                  </w:rPr>
                  <w:t>Teoria spostrzegania społecznego i komunikacji: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 xml:space="preserve"> zachowania społeczne i ich uwarunkowania. Sytuacje interpersonalne. Empatia, zachowania asertywne, agresywne i uległe. Postawy, stereotypy, uprzedzenia, stres i radzenie sobie z nim.  Media i ich wpływ wychowawczy.  </w:t>
                </w:r>
              </w:p>
              <w:p w14:paraId="67236AC0" w14:textId="77777777" w:rsidR="00A77A6D" w:rsidRPr="006B65EC" w:rsidRDefault="00A77A6D" w:rsidP="00B0257F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6B65EC">
                  <w:rPr>
                    <w:rFonts w:cstheme="minorHAnsi"/>
                    <w:sz w:val="20"/>
                    <w:szCs w:val="20"/>
                  </w:rPr>
                  <w:t xml:space="preserve">Bariery i trudności w procesie komunikowania się, techniki i metody usprawniania komunikacji. Porozumiewanie się ludzi w instytucjach, reguły współdziałania, procesy komunikowania się, bariery w komunikowaniu się. Style komunikowania się. Różne formy komunikacji </w:t>
                </w:r>
                <w:r w:rsidRPr="006B65EC">
                  <w:rPr>
                    <w:rFonts w:eastAsia="SymbolMT" w:cstheme="minorHAnsi"/>
                    <w:sz w:val="20"/>
                    <w:szCs w:val="20"/>
                  </w:rPr>
                  <w:t xml:space="preserve">− </w:t>
                </w:r>
                <w:r w:rsidRPr="006B65EC">
                  <w:rPr>
                    <w:rFonts w:cstheme="minorHAnsi"/>
                    <w:sz w:val="20"/>
                    <w:szCs w:val="20"/>
                  </w:rPr>
                  <w:t>autoprezentację, aktywne słuchanie, efektywne nadawanie, komunikację niewerbalną, porozumiewanie się emocjonalne w klasie, porozumiewanie się w sytuacjach konfliktowych</w:t>
                </w:r>
                <w:r w:rsidRPr="006B65EC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26A22DB6" w14:textId="48D41646" w:rsidR="000372BA" w:rsidRPr="006B65EC" w:rsidRDefault="000372BA">
      <w:pPr>
        <w:spacing w:line="276" w:lineRule="auto"/>
        <w:jc w:val="both"/>
        <w:rPr>
          <w:rFonts w:cstheme="minorHAnsi"/>
        </w:rPr>
      </w:pPr>
    </w:p>
    <w:p w14:paraId="0B6759D8" w14:textId="16EE61DA" w:rsidR="00011A08" w:rsidRPr="006B65EC" w:rsidRDefault="00011A08">
      <w:pPr>
        <w:rPr>
          <w:rFonts w:cstheme="minorHAnsi"/>
        </w:rPr>
      </w:pPr>
      <w:r w:rsidRPr="006B65EC">
        <w:rPr>
          <w:rFonts w:cstheme="minorHAnsi"/>
        </w:rPr>
        <w:br w:type="page"/>
      </w:r>
    </w:p>
    <w:p w14:paraId="522CAC61" w14:textId="77777777" w:rsidR="00011A08" w:rsidRPr="006B65EC" w:rsidRDefault="00011A08">
      <w:pPr>
        <w:spacing w:line="276" w:lineRule="auto"/>
        <w:jc w:val="both"/>
        <w:rPr>
          <w:rFonts w:cstheme="minorHAnsi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5953"/>
      </w:tblGrid>
      <w:tr w:rsidR="006B65EC" w:rsidRPr="006B65EC" w14:paraId="7E738657" w14:textId="77777777" w:rsidTr="009A3F3E">
        <w:trPr>
          <w:trHeight w:val="280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EDCFA19" w14:textId="77777777" w:rsidR="001E2EF9" w:rsidRPr="006B65EC" w:rsidRDefault="001E2EF9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Psychospołeczne aspekty niepełnosprawności (z elementami specjalnych potrzeb edukacyjnych)</w:t>
            </w:r>
          </w:p>
        </w:tc>
      </w:tr>
      <w:tr w:rsidR="006B65EC" w:rsidRPr="006B65EC" w14:paraId="4FDEA62F" w14:textId="77777777" w:rsidTr="009A3F3E">
        <w:trPr>
          <w:trHeight w:val="317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F26001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6B65EC">
              <w:rPr>
                <w:rFonts w:cstheme="minorHAnsi"/>
                <w:b/>
              </w:rPr>
              <w:t>EFEKTY UCZENIA SIĘ</w:t>
            </w:r>
          </w:p>
        </w:tc>
      </w:tr>
      <w:tr w:rsidR="006B65EC" w:rsidRPr="006B65EC" w14:paraId="403A1C28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B9A3084" w14:textId="25044DB0" w:rsidR="006B497F" w:rsidRPr="006B65EC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D4B03AF" w14:textId="77AA3589" w:rsidR="006B497F" w:rsidRPr="006B65EC" w:rsidRDefault="006B497F" w:rsidP="006B497F">
            <w:pPr>
              <w:widowControl w:val="0"/>
              <w:shd w:val="clear" w:color="auto" w:fill="FFFFFF"/>
              <w:ind w:left="141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0C492A1" w14:textId="185FD385" w:rsidR="006B497F" w:rsidRPr="006B65EC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3B077AE5" w14:textId="77777777" w:rsidTr="009A3F3E">
        <w:trPr>
          <w:trHeight w:val="5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56F324" w14:textId="592534B7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BA5FED" w14:textId="496EC91D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FEFB9C" w14:textId="25B0D65E" w:rsidR="001E2EF9" w:rsidRPr="006B65EC" w:rsidRDefault="00D9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E2EF9" w:rsidRPr="006B65EC">
              <w:rPr>
                <w:rFonts w:eastAsia="Times New Roman" w:cstheme="minorHAnsi"/>
                <w:sz w:val="20"/>
                <w:szCs w:val="20"/>
              </w:rPr>
              <w:t>na pojęcie niepełnosprawności w perspektywie fizycznej, psychicznej i społecznej</w:t>
            </w:r>
          </w:p>
        </w:tc>
      </w:tr>
      <w:tr w:rsidR="006B65EC" w:rsidRPr="006B65EC" w14:paraId="0BC4A576" w14:textId="77777777" w:rsidTr="009A3F3E">
        <w:trPr>
          <w:trHeight w:val="6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027A56" w14:textId="36FFE335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1BF23B" w14:textId="3A263D98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28BC17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o psychologicznych skutkach niepełnosprawności oraz charakteryzuje społeczny aspekt niepełnosprawności</w:t>
            </w:r>
          </w:p>
        </w:tc>
      </w:tr>
      <w:tr w:rsidR="006B65EC" w:rsidRPr="006B65EC" w14:paraId="398595E8" w14:textId="77777777" w:rsidTr="009A3F3E">
        <w:trPr>
          <w:trHeight w:val="5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0C50F3" w14:textId="7F4BB85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8A2CC7" w14:textId="6815C4D0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E4B878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w zakresie edukacji włączającej, a także sposobów realizacji zasady inkluzji;</w:t>
            </w:r>
          </w:p>
        </w:tc>
      </w:tr>
      <w:tr w:rsidR="006B65EC" w:rsidRPr="006B65EC" w14:paraId="0B56659C" w14:textId="77777777" w:rsidTr="009A3F3E">
        <w:trPr>
          <w:trHeight w:val="9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D4B59A" w14:textId="0EFE6914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47CA5B" w14:textId="054B1906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2.W5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AF71B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na temat specyfiki funkcjonowania uczniów ze specjalnymi potrzebami edukacyjnymi, w tym uczniów szczególnie uzdolnionych;</w:t>
            </w:r>
          </w:p>
        </w:tc>
      </w:tr>
      <w:tr w:rsidR="006B65EC" w:rsidRPr="006B65EC" w14:paraId="745FEF3B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84B7E4" w14:textId="3731E74E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F59BE" w14:textId="3BF4F7B3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2.W6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72BA3F" w14:textId="77777777" w:rsidR="001E2EF9" w:rsidRPr="006B65EC" w:rsidRDefault="001E2EF9">
            <w:pP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wiedzę na temat projektowania i prowadzenia działań diagnostycznych w praktyce pedagogicznej;</w:t>
            </w:r>
          </w:p>
        </w:tc>
      </w:tr>
      <w:tr w:rsidR="006B65EC" w:rsidRPr="006B65EC" w14:paraId="6C1C8E94" w14:textId="77777777" w:rsidTr="009A3F3E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699D4D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C457FC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701D30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1C7ED167" w14:textId="77777777" w:rsidTr="009A3F3E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96C34C" w14:textId="1CBA81F7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CEF415" w14:textId="1326BD72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768951" w14:textId="77777777" w:rsidR="001E2EF9" w:rsidRPr="006B65EC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otrafi zinterpretować związek między wartościami i poziomem organizacji społecznego środowiska rozwoju a orientacją temporalną</w:t>
            </w:r>
          </w:p>
        </w:tc>
      </w:tr>
      <w:tr w:rsidR="006B65EC" w:rsidRPr="006B65EC" w14:paraId="696434C0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342240" w14:textId="5C53A2EA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12D62E" w14:textId="503E68E6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AF6FE3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Potrafi analizować źródła przekonań adaptacyjnych i </w:t>
            </w:r>
            <w:proofErr w:type="spellStart"/>
            <w:r w:rsidRPr="006B65EC">
              <w:rPr>
                <w:rFonts w:cstheme="minorHAnsi"/>
                <w:sz w:val="20"/>
                <w:szCs w:val="20"/>
              </w:rPr>
              <w:t>dezadaptacyjnych</w:t>
            </w:r>
            <w:proofErr w:type="spellEnd"/>
          </w:p>
        </w:tc>
      </w:tr>
      <w:tr w:rsidR="006B65EC" w:rsidRPr="006B65EC" w14:paraId="4C9DA45A" w14:textId="77777777" w:rsidTr="009A3F3E">
        <w:trPr>
          <w:trHeight w:val="6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48890F" w14:textId="365E3EE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BEE017" w14:textId="3385FCB9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A78B74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zaprezentować uwarunkowania stylu życia w okresie od dzieciństwa po późną dorosłość</w:t>
            </w:r>
          </w:p>
        </w:tc>
      </w:tr>
      <w:tr w:rsidR="006B65EC" w:rsidRPr="006B65EC" w14:paraId="3676E12E" w14:textId="77777777" w:rsidTr="009A3F3E">
        <w:trPr>
          <w:trHeight w:val="36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B6E7E9" w14:textId="285C302C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BBFF8" w14:textId="363D118F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305D45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Diagnozuje potrzeby, możliwości i zdolności każdego ucznia</w:t>
            </w:r>
          </w:p>
        </w:tc>
      </w:tr>
      <w:tr w:rsidR="006B65EC" w:rsidRPr="006B65EC" w14:paraId="5BAD0D56" w14:textId="77777777" w:rsidTr="009A3F3E">
        <w:trPr>
          <w:trHeight w:val="12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A975A2" w14:textId="4EC5CD2A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128C1C" w14:textId="682F54F9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2.U1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95FA37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adekwatnie do sytuacji dobierać  tworzyć i dostosowywać materiały i środki do potrzeb uczniów, w celu samodzielnego projektowania i efektywnego realizowania działań pedagogicznych, dydaktycznych, wychowawczych i opiekuńczych</w:t>
            </w:r>
          </w:p>
        </w:tc>
      </w:tr>
      <w:tr w:rsidR="006B65EC" w:rsidRPr="006B65EC" w14:paraId="26EDC640" w14:textId="77777777" w:rsidTr="009A3F3E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E571BD" w14:textId="1BBFC70D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491CCD" w14:textId="5E210D13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2.U5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E2C6B4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Posiada umiejętność projektowania i realizacji zindywidualizowanego programu kształcenia i wychowania</w:t>
            </w:r>
          </w:p>
        </w:tc>
      </w:tr>
      <w:tr w:rsidR="006B65EC" w:rsidRPr="006B65EC" w14:paraId="1A262A97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DB5D72" w14:textId="778B6089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9C89E0" w14:textId="47AC947C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2.U6</w:t>
            </w:r>
            <w:r w:rsidRPr="006B65EC">
              <w:rPr>
                <w:rFonts w:cstheme="minorHAnsi"/>
                <w:sz w:val="20"/>
                <w:szCs w:val="20"/>
              </w:rPr>
              <w:br/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2.U7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621757" w14:textId="77777777" w:rsidR="001E2EF9" w:rsidRPr="006B65EC" w:rsidRDefault="001E2EF9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Posiada umiejętność pracy z uczniami rozbudzając ich zainteresowania i rozwijającą ich uzdolnienia właściwy dobór treści, zadań i form pracy samokształceniowej oraz promowanie osiągnięć uczniów;</w:t>
            </w:r>
          </w:p>
        </w:tc>
      </w:tr>
      <w:tr w:rsidR="006B65EC" w:rsidRPr="006B65EC" w14:paraId="376E36FC" w14:textId="77777777" w:rsidTr="009A3F3E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3CAF5B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20215B" w14:textId="77777777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AC7E1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eastAsia="Times"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704059B1" w14:textId="77777777" w:rsidTr="009A3F3E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403A57" w14:textId="53DDC003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D0AD873" w14:textId="58270DC2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2.K3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41E7A23" w14:textId="6DD704C6" w:rsidR="001E2EF9" w:rsidRPr="006B65EC" w:rsidRDefault="00A7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="Times New Roman"/>
                <w:sz w:val="20"/>
                <w:szCs w:val="20"/>
              </w:rPr>
              <w:t>Jest gotów do samodzielnego pogłębiania wiedzy pedagogicznej</w:t>
            </w:r>
          </w:p>
        </w:tc>
      </w:tr>
      <w:tr w:rsidR="006B65EC" w:rsidRPr="006B65EC" w14:paraId="33766E5E" w14:textId="77777777" w:rsidTr="009A3F3E">
        <w:trPr>
          <w:trHeight w:val="6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BDD85B" w14:textId="39622A09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21FB0A" w14:textId="6D47BE6A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FA8A2B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Ma świadomość znaczenia wsparcia osób z różnym rodzajem i stopniem niepełnosprawności. </w:t>
            </w:r>
          </w:p>
        </w:tc>
      </w:tr>
      <w:tr w:rsidR="006B65EC" w:rsidRPr="006B65EC" w14:paraId="77A8A246" w14:textId="77777777" w:rsidTr="009A3F3E">
        <w:trPr>
          <w:trHeight w:val="12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74CE9C" w14:textId="697E7238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92714EE" w14:textId="7460DAC5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B5ADBA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gotów do budowania wzajemnego zaufania między wszystkimi uczestnikami procesu kształcenia, w tym rodzicami (opiekunami) ucznia, posiada kompetencje umożliwiające włączanie ich w działania sprzyjające efektywnemu nauczaniu</w:t>
            </w:r>
          </w:p>
        </w:tc>
      </w:tr>
      <w:tr w:rsidR="006B65EC" w:rsidRPr="006B65EC" w14:paraId="622BC80A" w14:textId="77777777" w:rsidTr="009A3F3E">
        <w:trPr>
          <w:trHeight w:val="92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666220" w14:textId="586D8258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1CF217E" w14:textId="42B5B7EB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2.K1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244BDA2" w14:textId="77777777" w:rsidR="001E2EF9" w:rsidRPr="006B65EC" w:rsidRDefault="001E2EF9">
            <w:pPr>
              <w:spacing w:after="72" w:line="288" w:lineRule="auto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Ma kompetencje do posługiwania się uniwersalnymi zasadami i normami etycznymi w swojej działalności; kierowania się szacunkiem dla każdego człowieka</w:t>
            </w:r>
          </w:p>
        </w:tc>
      </w:tr>
      <w:tr w:rsidR="006B65EC" w:rsidRPr="006B65EC" w14:paraId="7907AD15" w14:textId="77777777" w:rsidTr="009A3F3E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61FD1" w14:textId="184D9275" w:rsidR="001E2EF9" w:rsidRPr="006B65EC" w:rsidRDefault="009A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41F7C41" w14:textId="505D920E" w:rsidR="001E2EF9" w:rsidRPr="006B65EC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</w:t>
            </w:r>
            <w:r w:rsidR="00A77A6D" w:rsidRPr="006B65EC">
              <w:rPr>
                <w:rFonts w:cstheme="minorHAnsi"/>
                <w:sz w:val="20"/>
                <w:szCs w:val="20"/>
              </w:rPr>
              <w:t>.</w:t>
            </w:r>
            <w:r w:rsidRPr="006B65EC">
              <w:rPr>
                <w:rFonts w:cstheme="minorHAnsi"/>
                <w:sz w:val="20"/>
                <w:szCs w:val="20"/>
              </w:rPr>
              <w:t>2.K4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6EE8F99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Jest gotowy do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prac</w:t>
            </w:r>
            <w:r w:rsidRPr="006B65EC">
              <w:rPr>
                <w:rFonts w:cstheme="minorHAnsi"/>
                <w:sz w:val="20"/>
                <w:szCs w:val="20"/>
              </w:rPr>
              <w:t>y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w zespole – poprzez </w:t>
            </w:r>
            <w:r w:rsidRPr="006B65EC">
              <w:rPr>
                <w:rFonts w:cstheme="minorHAnsi"/>
                <w:sz w:val="20"/>
                <w:szCs w:val="20"/>
              </w:rPr>
              <w:t>nawiązywanie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umiejętn</w:t>
            </w:r>
            <w:r w:rsidRPr="006B65EC">
              <w:rPr>
                <w:rFonts w:cstheme="minorHAnsi"/>
                <w:sz w:val="20"/>
                <w:szCs w:val="20"/>
              </w:rPr>
              <w:t xml:space="preserve">ej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współprac</w:t>
            </w:r>
            <w:r w:rsidRPr="006B65EC">
              <w:rPr>
                <w:rFonts w:cstheme="minorHAnsi"/>
                <w:sz w:val="20"/>
                <w:szCs w:val="20"/>
              </w:rPr>
              <w:t>y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 xml:space="preserve"> z innymi nauczycielami, pedagogami i rodzicami uczniów, oraz innymi osobami tworzącymi społeczność szkolną i lokalną</w:t>
            </w:r>
          </w:p>
        </w:tc>
      </w:tr>
      <w:tr w:rsidR="006B65EC" w:rsidRPr="006B65EC" w14:paraId="17260723" w14:textId="77777777" w:rsidTr="009A3F3E">
        <w:trPr>
          <w:trHeight w:val="397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87E9ED" w14:textId="77777777" w:rsidR="001E2EF9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134F3531" w14:textId="77777777" w:rsidTr="009A3F3E">
        <w:trPr>
          <w:trHeight w:val="3760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EC7B9E" w14:textId="5A30761E" w:rsidR="009A3F3E" w:rsidRPr="006B65EC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sz w:val="20"/>
                <w:szCs w:val="20"/>
              </w:rPr>
              <w:t>Integracja i inkluzja. Dziecko z niepełnosprawnością fizyczną i intelektualną w szkole ogólnodostępnej; dzieci z zaburzeniami ze spektrum autyzmu i ich funkcjonowanie w szkole. Dzieci zaniedbane i pozbawione opieki. Wyrównywanie szans edukacyjnych. Dziecko zdolne. Odkrywanie i rozwijanie predyspozycji i uzdolnień.</w:t>
            </w:r>
            <w:r w:rsidRPr="006B65EC">
              <w:rPr>
                <w:rFonts w:cstheme="minorHAnsi"/>
                <w:sz w:val="20"/>
                <w:szCs w:val="20"/>
              </w:rPr>
              <w:t xml:space="preserve"> </w:t>
            </w:r>
            <w:r w:rsidRPr="006B65EC">
              <w:rPr>
                <w:rFonts w:eastAsia="Times New Roman" w:cstheme="minorHAnsi"/>
                <w:sz w:val="20"/>
                <w:szCs w:val="20"/>
              </w:rPr>
              <w:t>Rozpoznawanie specjalnych potrzeb edukacyjnych uczniów i ich uwarunkowań (zakres diagnozy funkcjonalnej, narzędzia stosowane w diagnozie). Dostosowywanie procesu kształcenia do specjalnych potrzeb edukacyjnych uczniów (projektowanie wsparcia, konstruowanie indywidualnych programów). Ocena skuteczności wsparcia uczniów ze specjalnymi potrzebami edukacyjnymi. Praca z uczniem z trudnościami w uczeniu się. Przyczyny, przejawy. Specyficzne trudności w uczeniu się (dysleksja, dysgrafia, dysortografia i dyskalkulia). Diagnoza nauczycielska ─ techniki diagnostyczne w pedagogice. Przezwyciężanie trudności w uczeniu się. Trudności w uczeniu się wynikające z dysfunkcji sfery percepcyjno-motorycznej oraz zaburzeń rozwoju zdolności (np. językowych, arytmetycznych) i sposoby ich przezwyciężania</w:t>
            </w:r>
            <w:r w:rsidRPr="006B65EC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1ABA614D" w14:textId="18195E7D" w:rsidR="001E2EF9" w:rsidRPr="006B65EC" w:rsidRDefault="001E2EF9">
      <w:pPr>
        <w:jc w:val="both"/>
        <w:rPr>
          <w:rFonts w:eastAsia="Times New Roman" w:cstheme="minorHAnsi"/>
        </w:rPr>
      </w:pPr>
    </w:p>
    <w:p w14:paraId="633783DF" w14:textId="204AA85F" w:rsidR="00011A08" w:rsidRPr="006B65EC" w:rsidRDefault="00011A08">
      <w:pPr>
        <w:rPr>
          <w:rFonts w:eastAsia="Times New Roman" w:cstheme="minorHAnsi"/>
          <w:b/>
        </w:rPr>
      </w:pPr>
      <w:r w:rsidRPr="006B65EC">
        <w:rPr>
          <w:rFonts w:eastAsia="Times New Roman" w:cstheme="minorHAnsi"/>
          <w:b/>
        </w:rPr>
        <w:br w:type="page"/>
      </w:r>
    </w:p>
    <w:p w14:paraId="44C649A5" w14:textId="3AD694E7" w:rsidR="00011A08" w:rsidRPr="006B65EC" w:rsidRDefault="00011A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98"/>
        <w:gridCol w:w="6591"/>
      </w:tblGrid>
      <w:tr w:rsidR="006B65EC" w:rsidRPr="006B65EC" w14:paraId="7FC89401" w14:textId="77777777" w:rsidTr="006B65EC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5163E15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Współczesne teorie nauczania</w:t>
            </w:r>
          </w:p>
        </w:tc>
      </w:tr>
      <w:tr w:rsidR="006B65EC" w:rsidRPr="006B65EC" w14:paraId="36340688" w14:textId="77777777" w:rsidTr="006B65EC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4CE2DC8E" w14:textId="77777777" w:rsidR="006B65EC" w:rsidRPr="006B65EC" w:rsidRDefault="006B65EC" w:rsidP="006B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5EC">
              <w:rPr>
                <w:rFonts w:cstheme="minorHAnsi"/>
                <w:b/>
                <w:sz w:val="28"/>
                <w:szCs w:val="28"/>
              </w:rPr>
              <w:t>EFEKTY UCZENIA SIĘ</w:t>
            </w:r>
          </w:p>
        </w:tc>
      </w:tr>
      <w:tr w:rsidR="006B65EC" w:rsidRPr="006B65EC" w14:paraId="0C8CB9BE" w14:textId="77777777" w:rsidTr="00B0257F">
        <w:trPr>
          <w:trHeight w:val="8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4EB6C2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highlight w:val="cyan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6A18284" w14:textId="77777777" w:rsidR="006B65EC" w:rsidRPr="006B65EC" w:rsidRDefault="006B65EC" w:rsidP="00B025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18D414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highlight w:val="cyan"/>
              </w:rPr>
            </w:pPr>
            <w:r w:rsidRPr="006B65EC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6B65EC" w:rsidRPr="006B65EC" w14:paraId="0C9D9894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E638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FCD9AE" w14:textId="77777777" w:rsidR="006B65EC" w:rsidRPr="006B65EC" w:rsidRDefault="006B65EC" w:rsidP="00B0257F">
            <w:pP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E37C56D" w14:textId="77777777" w:rsidR="006B65EC" w:rsidRPr="006B65EC" w:rsidRDefault="006B65EC" w:rsidP="00B0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usytuowanie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 dydaktyki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w zakresie </w:t>
            </w:r>
            <w:r w:rsidRPr="006B65EC">
              <w:rPr>
                <w:rFonts w:cstheme="minorHAnsi"/>
                <w:sz w:val="20"/>
                <w:szCs w:val="20"/>
              </w:rPr>
              <w:t>pedagogiki, a także przedmiot i zadania współczesnej dydaktyki oraz relację dydaktyki ogólnej do dydaktyk szczegółowych. Rozumie i wyjaśnia podstawowe  pojęcia dydaktyczne: nauczanie, uczenie się, kształcenie, cele i wyniki kształcenia, metody kształcenia, treść kształcenia, proces kształcenia, zasady dydaktyczne, style nauczania, systemy dydaktyczne.</w:t>
            </w:r>
          </w:p>
        </w:tc>
      </w:tr>
      <w:tr w:rsidR="006B65EC" w:rsidRPr="006B65EC" w14:paraId="654BE9D4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31F2A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FF46FA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C.W3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5552D1EA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współczesne koncepcje nauczania i cele kształcenia – źródła, sposoby ich formułowania oraz ich rodzaje; zasady dydaktyki, metody nauczania, treści nauczania i organizację procesu kształcenia oraz pracy uczniów. </w:t>
            </w:r>
          </w:p>
        </w:tc>
      </w:tr>
      <w:tr w:rsidR="006B65EC" w:rsidRPr="006B65EC" w14:paraId="4D81BE6B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565278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A68104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C.W4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CB02B81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zagadnienie </w:t>
            </w:r>
            <w:r w:rsidRPr="006B65EC">
              <w:rPr>
                <w:rFonts w:cstheme="minorHAnsi"/>
                <w:sz w:val="20"/>
                <w:szCs w:val="20"/>
              </w:rPr>
              <w:t>lekcji jako jednostki dydaktycznej oraz jej budowę, modele lekcji i sztukę prowadzenia lekcji, a także style i techniki pracy z uczniami; interakcje w klasie; środki dydaktyczne. Charakteryzuje zagadnienie lekcji, zna modele lekcji, style i techniki pracy z uczniami, środki dydaktyczne.</w:t>
            </w:r>
          </w:p>
        </w:tc>
      </w:tr>
      <w:tr w:rsidR="006B65EC" w:rsidRPr="006B65EC" w14:paraId="49650B60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72DE7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CC9182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CF6F6C1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Zna i rozumie k</w:t>
            </w:r>
            <w:r w:rsidRPr="006B65EC">
              <w:rPr>
                <w:rFonts w:cstheme="minorHAnsi"/>
                <w:bCs/>
                <w:sz w:val="20"/>
                <w:szCs w:val="20"/>
              </w:rPr>
              <w:t>onieczność projektowania działań edukacyjnych</w:t>
            </w:r>
            <w:r w:rsidRPr="006B65EC">
              <w:rPr>
                <w:rFonts w:cstheme="minorHAnsi"/>
                <w:sz w:val="20"/>
                <w:szCs w:val="20"/>
              </w:rPr>
              <w:t xml:space="preserve"> dostosowanych </w:t>
            </w:r>
            <w:r w:rsidRPr="006B65EC">
              <w:rPr>
                <w:rFonts w:cstheme="minorHAnsi"/>
                <w:bCs/>
                <w:sz w:val="20"/>
                <w:szCs w:val="20"/>
              </w:rPr>
              <w:t>do potrzeb i możliwości ucznia,</w:t>
            </w:r>
            <w:r w:rsidRPr="006B65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B65EC">
              <w:rPr>
                <w:rFonts w:cstheme="minorHAnsi"/>
                <w:sz w:val="20"/>
                <w:szCs w:val="20"/>
              </w:rPr>
              <w:t xml:space="preserve">w szczególności możliwości psychofizycznych oraz tempa uczenia się, a także potrzebę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wyrównywania szans edukacyjnych, </w:t>
            </w:r>
            <w:r w:rsidRPr="006B65EC">
              <w:rPr>
                <w:rFonts w:cstheme="minorHAnsi"/>
                <w:sz w:val="20"/>
                <w:szCs w:val="20"/>
              </w:rPr>
              <w:t>znaczenie odkrywania oraz rozwijania predyspozycji i uzdolnień oraz zagadnienia związane z przygotowaniem uczniów do udziału w konkursach i olimpiadach przedmiotowych; autonomię dydaktyczną nauczyciela.</w:t>
            </w:r>
          </w:p>
        </w:tc>
      </w:tr>
      <w:tr w:rsidR="006B65EC" w:rsidRPr="006B65EC" w14:paraId="3737B495" w14:textId="77777777" w:rsidTr="00B0257F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7243BB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9D3F50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C.W6</w:t>
            </w:r>
          </w:p>
          <w:p w14:paraId="2192CCDC" w14:textId="77777777" w:rsidR="006B65EC" w:rsidRPr="006B65EC" w:rsidRDefault="006B65EC" w:rsidP="00B0257F">
            <w:pPr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7C9E3E0" w14:textId="77777777" w:rsidR="006B65EC" w:rsidRPr="006B65EC" w:rsidRDefault="006B65EC" w:rsidP="00B0257F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Zna i rozumie </w:t>
            </w:r>
            <w:r w:rsidRPr="006B65EC">
              <w:rPr>
                <w:rFonts w:cstheme="minorHAnsi"/>
                <w:bCs/>
                <w:sz w:val="20"/>
                <w:szCs w:val="20"/>
              </w:rPr>
              <w:t xml:space="preserve">sposoby i znaczenie </w:t>
            </w:r>
            <w:r w:rsidRPr="006B65EC">
              <w:rPr>
                <w:rFonts w:cstheme="minorHAnsi"/>
                <w:sz w:val="20"/>
                <w:szCs w:val="20"/>
              </w:rPr>
              <w:t>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dodaną. Ma uporządkowaną wiedzę na temat struktury nadzoru pedagogicznego w polskim systemie oświaty, zna określone obszary ewaluacji działalności edukacyjnej.</w:t>
            </w:r>
          </w:p>
        </w:tc>
      </w:tr>
      <w:tr w:rsidR="006B65EC" w:rsidRPr="006B65EC" w14:paraId="76B7C6F4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179869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3EDDA4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C9D331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6B65EC" w:rsidRPr="006B65EC" w14:paraId="0B5C7171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587BC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911B9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C.U1.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DC66B0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zidentyfikować potrzeby dostosowania metod pracy do klasy zróżnicowanej pod względem poznawczym, kulturowym, statusu społecznego lub materialnego.</w:t>
            </w:r>
          </w:p>
        </w:tc>
      </w:tr>
      <w:tr w:rsidR="006B65EC" w:rsidRPr="006B65EC" w14:paraId="7491CA44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78A722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B0AE3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C.U2.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17B544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zaprojektować działania służące integracji klasy szkolnej.</w:t>
            </w:r>
          </w:p>
        </w:tc>
      </w:tr>
      <w:tr w:rsidR="006B65EC" w:rsidRPr="006B65EC" w14:paraId="30B884CC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09875F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9AF3F2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C.U3.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D59BE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dobierać metody nauczania do nauczanych treści i zorganizować pracę uczniów. Trafnie dobiera metody, formy, środki i treści dydaktyczne do założonych celów dydaktycznych.</w:t>
            </w:r>
          </w:p>
        </w:tc>
      </w:tr>
      <w:tr w:rsidR="006B65EC" w:rsidRPr="006B65EC" w14:paraId="36B58C6F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CB577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E7ED9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C.U4.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918C06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 wybrać model lekcji i zaprojektować jej strukturę. Konstruuje prosty konspekt zajęć.</w:t>
            </w:r>
          </w:p>
        </w:tc>
      </w:tr>
      <w:tr w:rsidR="006B65EC" w:rsidRPr="006B65EC" w14:paraId="74D294E6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D9586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20B48B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BB0598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zaplanować pracę z uczniem zdolnym, przygotowującą go do udziału w konkursie przedmiotowym.</w:t>
            </w:r>
          </w:p>
        </w:tc>
      </w:tr>
      <w:tr w:rsidR="006B65EC" w:rsidRPr="006B65EC" w14:paraId="55D5126B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A71EFC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5C84E3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C.U6.</w:t>
            </w:r>
            <w:r w:rsidRPr="006B65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62BC0D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dokonać oceny pracy ucznia i zaprezentować ją w formie oceny kształtującej.</w:t>
            </w:r>
          </w:p>
        </w:tc>
      </w:tr>
      <w:tr w:rsidR="006B65EC" w:rsidRPr="006B65EC" w14:paraId="2AAA5001" w14:textId="77777777" w:rsidTr="00B0257F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306896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293AE7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B2.U1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C585C9" w14:textId="77777777" w:rsidR="006B65EC" w:rsidRPr="006B65EC" w:rsidRDefault="006B65EC" w:rsidP="00B0257F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Potrafi wybrać program nauczania zgodny z wymaganiami podstawy programowej i dostosować go do potrzeb edukacyjnych uczniów;</w:t>
            </w:r>
          </w:p>
        </w:tc>
      </w:tr>
      <w:tr w:rsidR="006B65EC" w:rsidRPr="006B65EC" w14:paraId="65636BC4" w14:textId="77777777" w:rsidTr="00B0257F">
        <w:trPr>
          <w:trHeight w:val="2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CC041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C4C183" w14:textId="77777777" w:rsidR="006B65EC" w:rsidRPr="006B65EC" w:rsidRDefault="006B65EC" w:rsidP="00B0257F">
            <w:pPr>
              <w:shd w:val="clear" w:color="auto" w:fill="FFFFFF"/>
              <w:spacing w:after="120"/>
              <w:ind w:left="14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40A76A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6B65EC" w:rsidRPr="006B65EC" w14:paraId="5BC22021" w14:textId="77777777" w:rsidTr="00B0257F">
        <w:trPr>
          <w:trHeight w:val="540"/>
        </w:trPr>
        <w:tc>
          <w:tcPr>
            <w:tcW w:w="709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2A2B60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6CECE4E" w14:textId="77777777" w:rsidR="006B65EC" w:rsidRPr="006B65EC" w:rsidRDefault="006B65EC" w:rsidP="00B0257F">
            <w:pPr>
              <w:shd w:val="clear" w:color="auto" w:fill="FFFFFF"/>
              <w:spacing w:after="120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C.K1</w:t>
            </w:r>
          </w:p>
        </w:tc>
        <w:tc>
          <w:tcPr>
            <w:tcW w:w="6591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6CD444E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 xml:space="preserve">Jest gotów do twórczego poszukiwania najlepszych rozwiązań dydaktycznych. </w:t>
            </w:r>
          </w:p>
        </w:tc>
      </w:tr>
      <w:tr w:rsidR="006B65EC" w:rsidRPr="006B65EC" w14:paraId="5185B90D" w14:textId="77777777" w:rsidTr="00B0257F">
        <w:trPr>
          <w:trHeight w:val="665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5769E1" w14:textId="77777777" w:rsidR="006B65EC" w:rsidRPr="006B65EC" w:rsidRDefault="006B65EC" w:rsidP="00B02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65EC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6B65EC" w:rsidRPr="006B65EC" w14:paraId="631BD178" w14:textId="77777777" w:rsidTr="00B0257F">
        <w:trPr>
          <w:trHeight w:val="396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18F92C" w14:textId="77777777" w:rsidR="006B65EC" w:rsidRPr="006B65EC" w:rsidRDefault="006B65EC" w:rsidP="00B0257F">
            <w:pPr>
              <w:widowControl w:val="0"/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6B65EC">
              <w:rPr>
                <w:rFonts w:cstheme="minorHAnsi"/>
                <w:sz w:val="20"/>
                <w:szCs w:val="20"/>
              </w:rPr>
              <w:t>Dydaktyka jako subdyscyplina pedagogiki. Przedmiot i zadania współczesnej dydaktyki. Dydaktyka ogólna a dydaktyki szczegółowe. Klasa szkolna jako środowisko edukacyjne. Style kierowania klasą. Procesy społeczne w klasie; integracja klasy szkolnej. Tworzenie środowiska sprzyjającego postępom w nauce. Nauczanie w klasie zróżnicowanej pod względem poznawczym, kulturowym, statusu społecznego lub materialnego. Cele kształcenia – źródła, sposoby formułowania i rodzaje. Zasady dydaktyki. Metody nauczania. Treści nauczania. Organizacja procesu kształcenia i pracy uczniów. Lekcja (jednostka dydaktyczna) i jej budowa. Modele lekcji. Sztuka prowadzenia lekcji. Style i techniki pracy z uczniami. Interakcje w klasie. Środki dydaktyczne. Projektowanie działań edukacyjnych dostosowanych do potrzeb i możliwości ucznia, w szczególności do możliwości psychofizycznych oraz tempa uczenia się ucznia. Autonomia dydaktyczna nauczyciela. Diagnoza, kontrola i ocena wyników kształcenia. Ocenianie osiągnięć szkolnych uczniów; ocenianie kształtujące, a efektywność nauczania. Wewnątrzszkolny system oceniania. Sprawdziany i egzaminy zewnętrzne. Ocena efektywności dydaktycznej nauczyciela i jakości pracy szkoły. Edukacyjna wartość dodana.</w:t>
            </w:r>
          </w:p>
        </w:tc>
      </w:tr>
    </w:tbl>
    <w:p w14:paraId="408A4B2C" w14:textId="0C2B8AF9" w:rsidR="00385B45" w:rsidRPr="006B65EC" w:rsidRDefault="00385B45" w:rsidP="00746D0F">
      <w:pPr>
        <w:rPr>
          <w:rFonts w:cstheme="minorHAnsi"/>
        </w:rPr>
      </w:pPr>
    </w:p>
    <w:sectPr w:rsidR="00385B45" w:rsidRPr="006B65EC" w:rsidSect="004A09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A8206" w14:textId="77777777" w:rsidR="00D57D60" w:rsidRDefault="00D57D60">
      <w:pPr>
        <w:spacing w:after="0" w:line="240" w:lineRule="auto"/>
      </w:pPr>
      <w:r>
        <w:separator/>
      </w:r>
    </w:p>
  </w:endnote>
  <w:endnote w:type="continuationSeparator" w:id="0">
    <w:p w14:paraId="45F8B046" w14:textId="77777777" w:rsidR="00D57D60" w:rsidRDefault="00D5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5EF">
          <w:rPr>
            <w:noProof/>
          </w:rPr>
          <w:t>21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C5986" w14:textId="77777777" w:rsidR="00D57D60" w:rsidRDefault="00D57D60">
      <w:pPr>
        <w:spacing w:after="0" w:line="240" w:lineRule="auto"/>
      </w:pPr>
      <w:r>
        <w:separator/>
      </w:r>
    </w:p>
  </w:footnote>
  <w:footnote w:type="continuationSeparator" w:id="0">
    <w:p w14:paraId="53616072" w14:textId="77777777" w:rsidR="00D57D60" w:rsidRDefault="00D5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642CB" w14:textId="79815C1C" w:rsidR="001D1AAD" w:rsidRDefault="001D1AAD" w:rsidP="001D1AAD">
    <w:pPr>
      <w:pStyle w:val="Nagwek"/>
      <w:jc w:val="right"/>
      <w:rPr>
        <w:sz w:val="16"/>
        <w:szCs w:val="16"/>
      </w:rPr>
    </w:pPr>
    <w:r w:rsidRPr="001D1AAD">
      <w:rPr>
        <w:sz w:val="16"/>
        <w:szCs w:val="16"/>
      </w:rPr>
      <w:t xml:space="preserve">Załącznik </w:t>
    </w:r>
    <w:r w:rsidR="00710775">
      <w:rPr>
        <w:sz w:val="16"/>
        <w:szCs w:val="16"/>
      </w:rPr>
      <w:t>5b</w:t>
    </w:r>
    <w:r w:rsidR="00B04465">
      <w:rPr>
        <w:sz w:val="16"/>
        <w:szCs w:val="16"/>
      </w:rPr>
      <w:t xml:space="preserve"> do Uchwały nr 201</w:t>
    </w:r>
    <w:r>
      <w:rPr>
        <w:sz w:val="16"/>
        <w:szCs w:val="16"/>
      </w:rPr>
      <w:t>/2021</w:t>
    </w:r>
  </w:p>
  <w:p w14:paraId="218E85CD" w14:textId="15EC2719" w:rsidR="00A42540" w:rsidRPr="001D1AAD" w:rsidRDefault="001D1AAD" w:rsidP="001D1A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Senatu APS z dnia 30 czerwca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CA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6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197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11A08"/>
    <w:rsid w:val="000372BA"/>
    <w:rsid w:val="00072E4E"/>
    <w:rsid w:val="00174F15"/>
    <w:rsid w:val="00182A87"/>
    <w:rsid w:val="00185B43"/>
    <w:rsid w:val="00195897"/>
    <w:rsid w:val="001C7372"/>
    <w:rsid w:val="001D1AAD"/>
    <w:rsid w:val="001E1D30"/>
    <w:rsid w:val="001E2EF9"/>
    <w:rsid w:val="0024737D"/>
    <w:rsid w:val="0025051F"/>
    <w:rsid w:val="002561EF"/>
    <w:rsid w:val="00286383"/>
    <w:rsid w:val="00286C65"/>
    <w:rsid w:val="002B2011"/>
    <w:rsid w:val="002B55D9"/>
    <w:rsid w:val="002B76C2"/>
    <w:rsid w:val="003408C2"/>
    <w:rsid w:val="00384FDB"/>
    <w:rsid w:val="00385B45"/>
    <w:rsid w:val="003F1D1A"/>
    <w:rsid w:val="004044B8"/>
    <w:rsid w:val="00466A90"/>
    <w:rsid w:val="004835D7"/>
    <w:rsid w:val="004840C8"/>
    <w:rsid w:val="004A0915"/>
    <w:rsid w:val="004C1D65"/>
    <w:rsid w:val="005E1998"/>
    <w:rsid w:val="00650B9A"/>
    <w:rsid w:val="0065182E"/>
    <w:rsid w:val="00663983"/>
    <w:rsid w:val="0067492E"/>
    <w:rsid w:val="00695DD7"/>
    <w:rsid w:val="006B497F"/>
    <w:rsid w:val="006B65EC"/>
    <w:rsid w:val="00704696"/>
    <w:rsid w:val="00710775"/>
    <w:rsid w:val="007264CD"/>
    <w:rsid w:val="007465EF"/>
    <w:rsid w:val="00746D0F"/>
    <w:rsid w:val="00792865"/>
    <w:rsid w:val="00796497"/>
    <w:rsid w:val="007E71E6"/>
    <w:rsid w:val="00801958"/>
    <w:rsid w:val="008126F1"/>
    <w:rsid w:val="008230EC"/>
    <w:rsid w:val="00842BDD"/>
    <w:rsid w:val="00874731"/>
    <w:rsid w:val="0088110D"/>
    <w:rsid w:val="008B0AFC"/>
    <w:rsid w:val="008B784E"/>
    <w:rsid w:val="008D72E7"/>
    <w:rsid w:val="008F1A8C"/>
    <w:rsid w:val="009A1B66"/>
    <w:rsid w:val="009A3F3E"/>
    <w:rsid w:val="009B03A1"/>
    <w:rsid w:val="009F119A"/>
    <w:rsid w:val="00A42540"/>
    <w:rsid w:val="00A7090C"/>
    <w:rsid w:val="00A77A6D"/>
    <w:rsid w:val="00B01956"/>
    <w:rsid w:val="00B04465"/>
    <w:rsid w:val="00B200B1"/>
    <w:rsid w:val="00B61B8D"/>
    <w:rsid w:val="00B657DD"/>
    <w:rsid w:val="00B97ED5"/>
    <w:rsid w:val="00BB2767"/>
    <w:rsid w:val="00C1614E"/>
    <w:rsid w:val="00C408F5"/>
    <w:rsid w:val="00CA7011"/>
    <w:rsid w:val="00CB237F"/>
    <w:rsid w:val="00D10C47"/>
    <w:rsid w:val="00D14F3E"/>
    <w:rsid w:val="00D4159E"/>
    <w:rsid w:val="00D57D60"/>
    <w:rsid w:val="00D609D5"/>
    <w:rsid w:val="00D77050"/>
    <w:rsid w:val="00D81087"/>
    <w:rsid w:val="00D85C6C"/>
    <w:rsid w:val="00D95390"/>
    <w:rsid w:val="00DB4627"/>
    <w:rsid w:val="00DC5C2B"/>
    <w:rsid w:val="00DD462B"/>
    <w:rsid w:val="00DF196D"/>
    <w:rsid w:val="00DF36D0"/>
    <w:rsid w:val="00E117B7"/>
    <w:rsid w:val="00E424E5"/>
    <w:rsid w:val="00E6062B"/>
    <w:rsid w:val="00E975B9"/>
    <w:rsid w:val="00EE204F"/>
    <w:rsid w:val="00F2649E"/>
    <w:rsid w:val="00F40BD6"/>
    <w:rsid w:val="00F4433E"/>
    <w:rsid w:val="00F51750"/>
    <w:rsid w:val="00F57CE3"/>
    <w:rsid w:val="00F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436CE-E3FE-4BC1-ADBA-924B7432DCD6}">
  <ds:schemaRefs>
    <ds:schemaRef ds:uri="http://schemas.microsoft.com/office/2006/metadata/properties"/>
    <ds:schemaRef ds:uri="9b8a7ddf-a803-4856-a658-9b49c48b9891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1A29E0-DE10-46CC-ACCC-2252D2534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D10A6-A74D-4ADD-A625-862192F8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5407</Words>
  <Characters>32448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3</cp:revision>
  <cp:lastPrinted>2021-07-08T07:18:00Z</cp:lastPrinted>
  <dcterms:created xsi:type="dcterms:W3CDTF">2021-07-08T07:18:00Z</dcterms:created>
  <dcterms:modified xsi:type="dcterms:W3CDTF">2021-07-08T07:18:00Z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