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291E2" w14:textId="074C75B2" w:rsidR="001E2EF9" w:rsidRPr="00704FF1" w:rsidRDefault="001E2EF9" w:rsidP="006877BD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704FF1">
        <w:rPr>
          <w:rFonts w:cstheme="minorHAnsi"/>
          <w:b/>
          <w:color w:val="000000"/>
          <w:sz w:val="24"/>
          <w:szCs w:val="24"/>
        </w:rPr>
        <w:t>Przedmioty ogólno</w:t>
      </w:r>
      <w:r w:rsidR="004C1D65" w:rsidRPr="00704FF1">
        <w:rPr>
          <w:rFonts w:cstheme="minorHAnsi"/>
          <w:b/>
          <w:color w:val="000000"/>
          <w:sz w:val="24"/>
          <w:szCs w:val="24"/>
        </w:rPr>
        <w:t>uczelniane</w:t>
      </w:r>
    </w:p>
    <w:p w14:paraId="2EDC45D0" w14:textId="65AD1FC8" w:rsidR="002B76C2" w:rsidRPr="00704FF1" w:rsidRDefault="002B76C2">
      <w:pPr>
        <w:rPr>
          <w:rFonts w:eastAsia="Times New Roman" w:cstheme="minorHAnsi"/>
          <w:color w:val="000000"/>
        </w:rPr>
      </w:pPr>
    </w:p>
    <w:tbl>
      <w:tblPr>
        <w:tblW w:w="93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6091"/>
      </w:tblGrid>
      <w:tr w:rsidR="008226E0" w:rsidRPr="00704FF1" w14:paraId="5D78CCDC" w14:textId="77777777" w:rsidTr="00386680"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4E31899B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Etyka</w:t>
            </w:r>
          </w:p>
        </w:tc>
      </w:tr>
      <w:tr w:rsidR="008226E0" w:rsidRPr="00704FF1" w14:paraId="0E4643A5" w14:textId="77777777" w:rsidTr="00386680">
        <w:trPr>
          <w:trHeight w:val="140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EDA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8226E0" w:rsidRPr="00704FF1" w14:paraId="3FCE53D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C82A" w14:textId="37DFA9AA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C81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726B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226E0" w:rsidRPr="00704FF1" w14:paraId="36A6B5D2" w14:textId="77777777" w:rsidTr="0038668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C7A7" w14:textId="3DEDB550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B0F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3120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823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Student zna podstawowe pojęcia z zakresu etyki</w:t>
            </w:r>
            <w:r w:rsidRPr="00704FF1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8226E0" w:rsidRPr="00704FF1" w14:paraId="7C020AE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0438" w14:textId="7E025B2B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A466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E8C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kluczowe dylematy etyczne związane z życiem współczesnych społeczeństw.</w:t>
            </w:r>
          </w:p>
        </w:tc>
      </w:tr>
      <w:tr w:rsidR="008226E0" w:rsidRPr="00704FF1" w14:paraId="36CE6249" w14:textId="77777777" w:rsidTr="00386680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C935" w14:textId="67A31E08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E42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57CF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kluczowe dylematy etyczne związane z życiem współczesnych społeczeństw.</w:t>
            </w:r>
          </w:p>
        </w:tc>
      </w:tr>
      <w:tr w:rsidR="008226E0" w:rsidRPr="00704FF1" w14:paraId="731546E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6C4E" w14:textId="38887E68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A16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1D8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wybrane nurty współczesnej etyki, w tym etyki stosowanej.</w:t>
            </w:r>
          </w:p>
        </w:tc>
      </w:tr>
      <w:tr w:rsidR="008226E0" w:rsidRPr="00704FF1" w14:paraId="7CD1F79F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7D4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0981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707A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8226E0" w:rsidRPr="00704FF1" w14:paraId="0886BFC4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7FFB" w14:textId="678A17EA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8558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4D8C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 umie wskazać konsekwencje rozwoju współczesnej nauki i techniki dla perspektywy życia ludzkiego na Ziemi.</w:t>
            </w:r>
          </w:p>
        </w:tc>
      </w:tr>
      <w:tr w:rsidR="008226E0" w:rsidRPr="00704FF1" w14:paraId="5A28C833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75C1" w14:textId="021F8BD5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45C0" w14:textId="77777777" w:rsidR="008226E0" w:rsidRPr="00704FF1" w:rsidRDefault="008226E0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D261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Umie dokonać analizy krytycznej przeczytanej przez siebie książki naukowej nt. wybranego/wybranych problemów etycznych.</w:t>
            </w:r>
          </w:p>
        </w:tc>
      </w:tr>
      <w:tr w:rsidR="008226E0" w:rsidRPr="00704FF1" w14:paraId="051D339B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3B1F" w14:textId="433A2C3C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F200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A66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zinterpretować stosunki społeczne w ich różnych wymiarach: od relacji: ja – grupa, ja – wspólnota do relacji ja – ludzkość</w:t>
            </w:r>
          </w:p>
        </w:tc>
      </w:tr>
      <w:tr w:rsidR="008226E0" w:rsidRPr="00704FF1" w14:paraId="7EF970F6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7CA7" w14:textId="3CC8612D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E71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1236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Rozpoznaje etyczny wymiar problemów globalnych</w:t>
            </w:r>
          </w:p>
        </w:tc>
      </w:tr>
      <w:tr w:rsidR="008226E0" w:rsidRPr="00704FF1" w14:paraId="08653858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9B48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F432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F03E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8226E0" w:rsidRPr="00704FF1" w14:paraId="0324F5A0" w14:textId="77777777" w:rsidTr="00386680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35D4" w14:textId="5FB69B00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BFC9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5D9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 wyraża oceny moralne wskazanych zjawisk współczesności i rozumie znaczenie tych ocen dla życia społecznego.</w:t>
            </w:r>
          </w:p>
        </w:tc>
      </w:tr>
      <w:tr w:rsidR="008226E0" w:rsidRPr="00704FF1" w14:paraId="38030AE6" w14:textId="77777777" w:rsidTr="0038668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9C18" w14:textId="72E25184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1B8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41C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Reprezentuje postawę otwartą na krytyczny namysł nad sobą wśród innych i stosunek do drugiego człowieka.</w:t>
            </w:r>
          </w:p>
        </w:tc>
      </w:tr>
      <w:tr w:rsidR="008226E0" w:rsidRPr="00704FF1" w14:paraId="1F9E41AE" w14:textId="77777777" w:rsidTr="0038668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E096" w14:textId="0ADCA049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BBD3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659E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Podejmuje krytyczny namysł nad działalnością swoją i innych ludzi oraz ich etycznymi konsekwencjami</w:t>
            </w:r>
          </w:p>
        </w:tc>
      </w:tr>
      <w:tr w:rsidR="008226E0" w:rsidRPr="00704FF1" w14:paraId="65BEDBFD" w14:textId="77777777" w:rsidTr="00386680">
        <w:trPr>
          <w:trHeight w:val="260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7D8A" w14:textId="77777777" w:rsidR="008226E0" w:rsidRPr="00704FF1" w:rsidRDefault="008226E0" w:rsidP="0082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</w:t>
            </w: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="008226E0" w:rsidRPr="00704FF1" w14:paraId="2CEDBFB1" w14:textId="77777777" w:rsidTr="00704FF1">
        <w:trPr>
          <w:trHeight w:val="2051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C3FE" w14:textId="77777777" w:rsidR="008226E0" w:rsidRPr="00704FF1" w:rsidRDefault="008226E0" w:rsidP="00386680">
            <w:pPr>
              <w:spacing w:after="14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Etyka i moralność - pojęcia i rozróżnienia, istota etyki, jej geneza i miejsce w życiu społecznym - znaczenie debaty etycznej w dzisiejszym świecie. Deontologizm i utylitaryzm. Kontrowersje bioetyczne związane z rozwojem nauki, techniki, medycyny. Problem zdefiniowania miejsca człowieka w świecie. Odpowiedzialność człowieka za przyrodę jako konsekwencja wzrostu skali aktywności człowieka. Odpowiedzialność jako pojęcie etyczne - warunki uznania odpowiedzialności, kontrowersje. Etyka postępu technologicznego. Przemiany w postrzeganiu świata spowodowane przez nauki przyrodnicze. Etyczne wymiary globalizacji i współczesnych przemian kulturowych i cywilizacyjnych.</w:t>
            </w:r>
          </w:p>
        </w:tc>
      </w:tr>
    </w:tbl>
    <w:p w14:paraId="19EECB9C" w14:textId="7905D4F1" w:rsidR="008226E0" w:rsidRPr="00704FF1" w:rsidRDefault="008226E0">
      <w:pPr>
        <w:rPr>
          <w:rFonts w:eastAsia="Times New Roman" w:cstheme="minorHAnsi"/>
          <w:color w:val="000000"/>
        </w:rPr>
      </w:pPr>
    </w:p>
    <w:p w14:paraId="6FC7275F" w14:textId="4CFDB5E9" w:rsidR="008226E0" w:rsidRPr="00704FF1" w:rsidRDefault="008226E0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51"/>
        <w:gridCol w:w="6061"/>
      </w:tblGrid>
      <w:tr w:rsidR="007C0EFB" w:rsidRPr="00704FF1" w14:paraId="6BFFC0DC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06502" w14:textId="4A88D9EE" w:rsidR="007C0EFB" w:rsidRPr="00704FF1" w:rsidRDefault="007C0EFB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Etyka zawodu</w:t>
            </w:r>
          </w:p>
        </w:tc>
      </w:tr>
      <w:tr w:rsidR="007C0EFB" w:rsidRPr="00704FF1" w14:paraId="28B285ED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88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0EFB" w:rsidRPr="00704FF1" w14:paraId="7A5B4DF9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BDD" w14:textId="5D51EFA4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8226E0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42A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1CB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0EFB" w:rsidRPr="00704FF1" w14:paraId="366CB907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282" w14:textId="7777777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22D" w14:textId="7777777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717" w14:textId="7EEAE53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 xml:space="preserve">na istotę etyki zawodowej/etyki zawodu </w:t>
            </w:r>
            <w:r w:rsidRPr="00704FF1">
              <w:rPr>
                <w:rFonts w:asciiTheme="minorHAnsi" w:hAnsiTheme="minorHAnsi" w:cstheme="minorHAnsi"/>
              </w:rPr>
              <w:br/>
            </w:r>
            <w:r w:rsidRPr="00704FF1">
              <w:rPr>
                <w:rFonts w:asciiTheme="minorHAnsi" w:hAnsiTheme="minorHAnsi" w:cstheme="minorHAnsi"/>
                <w:color w:val="000000"/>
              </w:rPr>
              <w:t>i podstawową terminologię z zakresu etyki zawodu</w:t>
            </w:r>
          </w:p>
        </w:tc>
      </w:tr>
      <w:tr w:rsidR="007C0EFB" w:rsidRPr="00704FF1" w14:paraId="6358B751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F24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5A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B4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8226E0" w:rsidRPr="00704FF1" w14:paraId="213D0EDE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BEF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40A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2E9" w14:textId="245CA3B1" w:rsidR="008226E0" w:rsidRPr="00704FF1" w:rsidRDefault="008226E0" w:rsidP="008226E0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D</w:t>
            </w:r>
            <w:r w:rsidRPr="00704FF1">
              <w:rPr>
                <w:rFonts w:asciiTheme="minorHAnsi" w:hAnsiTheme="minorHAnsi" w:cstheme="minorHAnsi"/>
                <w:color w:val="000000"/>
              </w:rPr>
              <w:t>ostrzega związki pomiędzy wartościami etycznymi, a zachowaniami w praktyce zawodowej</w:t>
            </w:r>
          </w:p>
        </w:tc>
      </w:tr>
      <w:tr w:rsidR="008226E0" w:rsidRPr="00704FF1" w14:paraId="2158205E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34B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A5F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E74" w14:textId="0CA960E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analizować sytuacje profesjonalne pod kątem wyszukiwania ich aspektów etycznych</w:t>
            </w:r>
          </w:p>
        </w:tc>
      </w:tr>
      <w:tr w:rsidR="008226E0" w:rsidRPr="00704FF1" w14:paraId="0944D0A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319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4D4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E53" w14:textId="58F7348A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podjąć głębszy namysł nad szerszym kontekstem i konsekwencjami badań naukowych oraz  odpowiedzialnością nauki/ odpowiedzialnością  naukowca – badacza</w:t>
            </w:r>
          </w:p>
        </w:tc>
      </w:tr>
      <w:tr w:rsidR="007C0EFB" w:rsidRPr="00704FF1" w14:paraId="4502CEB7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52E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355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3C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8226E0" w:rsidRPr="00704FF1" w14:paraId="2BB105C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6E3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539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5D8" w14:textId="50B49BA3" w:rsidR="008226E0" w:rsidRPr="00704FF1" w:rsidRDefault="008226E0" w:rsidP="008226E0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przyjąć aktywną postawę w sytuacjach dylematu etycznego w działalności profesjonalnej</w:t>
            </w:r>
          </w:p>
        </w:tc>
      </w:tr>
      <w:tr w:rsidR="008226E0" w:rsidRPr="00704FF1" w14:paraId="07270C4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AAC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EBB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208" w14:textId="610ED616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>achowuje otwartość na krytyczny namysł nad własnymi standardami etycznymi oraz obecnymi w środowisku zawodowym</w:t>
            </w:r>
          </w:p>
        </w:tc>
      </w:tr>
      <w:tr w:rsidR="008226E0" w:rsidRPr="00704FF1" w14:paraId="34C5F893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57E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7BF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456" w14:textId="19E31F14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J</w:t>
            </w:r>
            <w:r w:rsidRPr="00704FF1">
              <w:rPr>
                <w:rFonts w:asciiTheme="minorHAnsi" w:hAnsiTheme="minorHAnsi" w:cstheme="minorHAnsi"/>
                <w:color w:val="000000"/>
              </w:rPr>
              <w:t>est świadomy zobowiązań etycznych na etapie badań do pracy dyplomowej i na dalszych etapach pracy badawczej/zawodowej</w:t>
            </w:r>
          </w:p>
        </w:tc>
      </w:tr>
      <w:tr w:rsidR="007C0EFB" w:rsidRPr="00704FF1" w14:paraId="7F72F5A5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B76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0EFB" w:rsidRPr="00704FF1" w14:paraId="6F55F64C" w14:textId="77777777" w:rsidTr="00386680">
        <w:trPr>
          <w:trHeight w:val="24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936" w14:textId="50BBD24F" w:rsidR="007C0EFB" w:rsidRPr="00704FF1" w:rsidRDefault="008226E0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Zapoznanie studentów z podejściami metodologicznymi do tworzenia etyk zawodowych. Etyka zawodowa: podstawowe zasady etyki zawodowej, wybrane problemy tworzenia etyk zawodowych  Kształcenie umiejętności praktycznego wykorzystania kodeksów etycznych: kodeksy etyki zawodowej, kodeksy a wartości / aksjologiczne podstawy kodeksów, rola i funkcje kodeksów etyki zawodowej, przykłady kodeksów etyki zawodowej. Przygotowanie studentów do aktywnego uczestnictwa we współczesnych dyskusjach na temat etyki zawodowej. Etos, wzór osobowy i łączenie różnych wartości: godność, odpowiedzialność, tolerancja, prywatność, sprawiedliwość, solidarność międzyludzka, miłość bliźniego, ład społeczny, skuteczność działania, sumienność, uczciwość, samodoskonalenie i rozwój zawodowy, lojalność, hierarchia wartości. Rozwijanie poczucia moralnych zobowiązań, jakie stawia praktyka zawodowa w różnych zawodach. Specyficzne zagadnienia związane z etyką danego zawodu. Przykłady dylematów etycznych i konfliktów wartości charakterystycznych dla danego zawodu. Nadużycia i naganne praktyki, które podważają zaufanie i naruszają etos zawodowy.</w:t>
            </w:r>
          </w:p>
        </w:tc>
      </w:tr>
    </w:tbl>
    <w:p w14:paraId="112AA809" w14:textId="1611B427" w:rsidR="007C0EFB" w:rsidRPr="00704FF1" w:rsidRDefault="007C0EFB">
      <w:pPr>
        <w:rPr>
          <w:rFonts w:eastAsia="Times New Roman" w:cstheme="minorHAnsi"/>
          <w:color w:val="000000"/>
        </w:rPr>
      </w:pPr>
    </w:p>
    <w:p w14:paraId="553E58CF" w14:textId="69200E45" w:rsidR="008226E0" w:rsidRPr="00704FF1" w:rsidRDefault="008226E0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2B76C2" w:rsidRPr="00704FF1" w14:paraId="775496A9" w14:textId="77777777" w:rsidTr="004C1D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07BA7" w14:textId="77777777" w:rsidR="002B76C2" w:rsidRPr="00704FF1" w:rsidRDefault="002B76C2" w:rsidP="00CA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Filozofia z elementami logiki</w:t>
            </w:r>
          </w:p>
        </w:tc>
      </w:tr>
      <w:tr w:rsidR="002B76C2" w:rsidRPr="00704FF1" w14:paraId="34702470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397" w14:textId="77777777" w:rsidR="002B76C2" w:rsidRPr="00704FF1" w:rsidRDefault="002B76C2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4C1D65" w:rsidRPr="00704FF1" w14:paraId="7B1A7893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973" w14:textId="3139F4C8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8226E0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CAD" w14:textId="48D09BEC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1E8" w14:textId="749CA301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2B76C2" w:rsidRPr="00704FF1" w14:paraId="2F7900CB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18E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BB1" w14:textId="6B7DB9C3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D99" w14:textId="63E56681" w:rsidR="002B76C2" w:rsidRPr="00704FF1" w:rsidRDefault="008226E0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R</w:t>
            </w:r>
            <w:r w:rsidR="002B76C2" w:rsidRPr="00704FF1">
              <w:rPr>
                <w:rFonts w:asciiTheme="minorHAnsi" w:hAnsiTheme="minorHAnsi" w:cstheme="minorHAnsi"/>
                <w:lang w:val="pl-PL"/>
              </w:rPr>
              <w:t>ozumie istotę współczesnych problemów filozoficznych i logicznych oraz zna sposoby ich uzasadniania.</w:t>
            </w:r>
          </w:p>
        </w:tc>
      </w:tr>
      <w:tr w:rsidR="002B76C2" w:rsidRPr="00704FF1" w14:paraId="173A6A4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909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E6F" w14:textId="514C50E5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54E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Rozumie w zaawansowanym stopniu znaczenie poszczególnych idei filozoficznych i aksjomatów logicznych i zna ich uzasadnienie w odniesieniu do współczesnych przemian społecznych.</w:t>
            </w:r>
          </w:p>
        </w:tc>
      </w:tr>
      <w:tr w:rsidR="002B76C2" w:rsidRPr="00704FF1" w14:paraId="7CBAD10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093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584" w14:textId="77C8401F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90C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Posiada wiedzę na temat współczesnych osiągnięć w zakresie filozofii i logiki.</w:t>
            </w:r>
          </w:p>
        </w:tc>
      </w:tr>
      <w:tr w:rsidR="002B76C2" w:rsidRPr="00704FF1" w14:paraId="420D31EF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6C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bCs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DF0" w14:textId="5850EAC8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FC4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i rozumie złożone zależności między poszczególnymi zagadnieniami filozoficznymi i logicznymi a współczesnymi problemami społecznymi</w:t>
            </w:r>
            <w:r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2B76C2" w:rsidRPr="00704FF1" w14:paraId="6F0C134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C5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9F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DDC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2B76C2" w:rsidRPr="00704FF1" w14:paraId="16FD74F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DC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E83" w14:textId="334BEEDF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086" w14:textId="2D4F8FAF" w:rsidR="002B76C2" w:rsidRPr="00704FF1" w:rsidRDefault="008226E0" w:rsidP="00CA7DF1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</w:t>
            </w:r>
            <w:r w:rsidR="002B76C2" w:rsidRPr="00704FF1">
              <w:rPr>
                <w:rFonts w:asciiTheme="minorHAnsi" w:hAnsiTheme="minorHAnsi" w:cstheme="minorHAnsi"/>
                <w:iCs/>
                <w:lang w:val="pl-PL"/>
              </w:rPr>
              <w:t>otrafi wykorzystywać posiadaną wiedzę filozoficzną i logiczną, aby formułować i rozwiązywać złożone i nietypowe problemy społeczne.</w:t>
            </w:r>
          </w:p>
        </w:tc>
      </w:tr>
      <w:tr w:rsidR="002B76C2" w:rsidRPr="00704FF1" w14:paraId="21DB6604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ADF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6E6" w14:textId="0317B04A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DA3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Potrafi komunikować się za pomocą filozoficznej i logicznej terminologii oraz wykorzystywać je w debacie.</w:t>
            </w:r>
          </w:p>
        </w:tc>
      </w:tr>
      <w:tr w:rsidR="002B76C2" w:rsidRPr="00704FF1" w14:paraId="6F22908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C16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085" w14:textId="3ED2C11A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0C7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Potrafi prezentować i oceniać inne stanowiska filozoficzne oraz krytycznie je uzasadniać.</w:t>
            </w:r>
          </w:p>
        </w:tc>
      </w:tr>
      <w:tr w:rsidR="002B76C2" w:rsidRPr="00704FF1" w14:paraId="7C82711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E6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532" w14:textId="3646E175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419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iCs/>
                <w:sz w:val="20"/>
                <w:szCs w:val="20"/>
                <w:lang w:eastAsia="pl-PL"/>
              </w:rPr>
              <w:t>Potrafi samodzielnie kształtować i planować własny rozwój poprzez wskazanie istotnych idei i wartości.</w:t>
            </w:r>
          </w:p>
        </w:tc>
      </w:tr>
      <w:tr w:rsidR="002B76C2" w:rsidRPr="00704FF1" w14:paraId="43DE1FD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42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832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74E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2B76C2" w:rsidRPr="00704FF1" w14:paraId="048029F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EA8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2AD" w14:textId="58441C45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A46" w14:textId="510EC941" w:rsidR="002B76C2" w:rsidRPr="00704FF1" w:rsidRDefault="008226E0" w:rsidP="00CA7DF1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J</w:t>
            </w:r>
            <w:r w:rsidR="002B76C2" w:rsidRPr="00704FF1">
              <w:rPr>
                <w:rFonts w:asciiTheme="minorHAnsi" w:hAnsiTheme="minorHAnsi" w:cstheme="minorHAnsi"/>
                <w:iCs/>
                <w:lang w:val="pl-PL"/>
              </w:rPr>
              <w:t>est przygotowany/-a do krytycznej refleksji nad własnym światopoglądem, poglądami filozoficznymi i koncepcjami logicznymi.</w:t>
            </w:r>
          </w:p>
        </w:tc>
      </w:tr>
      <w:tr w:rsidR="002B76C2" w:rsidRPr="00704FF1" w14:paraId="5F0233C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81F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35B" w14:textId="47FD69F1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895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Jest przygotowany/-a do realizowania fundamentalnych idei filozoficznych i koncepcji logicznych w życiu społecznym i publicznym oraz ich merytorycznego uzasadniania.</w:t>
            </w:r>
          </w:p>
        </w:tc>
      </w:tr>
      <w:tr w:rsidR="002B76C2" w:rsidRPr="00704FF1" w14:paraId="4CF9C202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4F8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079" w14:textId="5FD62B73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D4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 xml:space="preserve">Jest przygotowany/-a do </w:t>
            </w:r>
            <w:r w:rsidRPr="00704FF1">
              <w:rPr>
                <w:rFonts w:asciiTheme="minorHAnsi" w:hAnsiTheme="minorHAnsi" w:cstheme="minorHAnsi"/>
                <w:lang w:val="pl-PL"/>
              </w:rPr>
              <w:t>krytycznej refleksji poznawanych treści filozoficznych i logicznych oraz ich oceny względem aktualnych problemów społecznych.</w:t>
            </w:r>
          </w:p>
        </w:tc>
      </w:tr>
      <w:tr w:rsidR="002B76C2" w:rsidRPr="00704FF1" w14:paraId="0B722A9F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C26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3FA" w14:textId="364DC002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42D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iCs/>
                <w:sz w:val="20"/>
                <w:szCs w:val="20"/>
                <w:lang w:eastAsia="pl-PL"/>
              </w:rPr>
              <w:t>Jest przygotowany/-a do merytorycznej oceny i odpowiedzialnego realizowania zadań wynikających z aktualnie wykonywanego zawodu i pełnionej funkcji społecznej.</w:t>
            </w:r>
          </w:p>
        </w:tc>
      </w:tr>
      <w:tr w:rsidR="002B76C2" w:rsidRPr="00704FF1" w14:paraId="01688D34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90D" w14:textId="77777777" w:rsidR="002B76C2" w:rsidRPr="00704FF1" w:rsidRDefault="002B76C2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TREŚCI PROGRAMOWE</w:t>
            </w:r>
          </w:p>
        </w:tc>
      </w:tr>
      <w:tr w:rsidR="002B76C2" w:rsidRPr="00704FF1" w14:paraId="310021F2" w14:textId="77777777" w:rsidTr="00185B43">
        <w:trPr>
          <w:trHeight w:val="24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9AD" w14:textId="16E43C6A" w:rsidR="002B76C2" w:rsidRPr="00704FF1" w:rsidRDefault="002B76C2" w:rsidP="00185B43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Przeglądowa prezentacja zachodniej myśli filozoficznej (wybór): presokratycy, grecka sofistyka, filozofia Sokratesa, Platona i Arystotelesa.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Szkoły hellenistyczne (Stoicyzm, Epikureizm, Sceptycyzm).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Średniowieczna myśl chrześcijańska (m.in.: św. Augustyn, św. Tomasz).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Filozofia nowożytna (m.in.: F. Bacon, Kartezjusz, B. Spinoza, B. Pascal, I. Kant, W.G. Hegel).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Filozofia współczesna (m.in: S. Kierkegaard, A. Schopenhauer, F. Nietzsche, E. Husserl, K. Marks, J. P. Sartre).</w:t>
            </w:r>
          </w:p>
          <w:p w14:paraId="617A6EF9" w14:textId="2D98E884" w:rsidR="00185B43" w:rsidRPr="00704FF1" w:rsidRDefault="002B76C2" w:rsidP="00185B43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Wybrane zagadnienia logiki m.in: prawda logiczna.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Podział zdań oraz związki między nimi.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Logiczne problemy języka naturalnego.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Tautologiczność zdań.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Ustalenie wniosku wynikającego z przesłanek.</w:t>
            </w:r>
          </w:p>
        </w:tc>
      </w:tr>
    </w:tbl>
    <w:p w14:paraId="6C847BDA" w14:textId="5656D181" w:rsidR="002B76C2" w:rsidRPr="00704FF1" w:rsidRDefault="002B76C2" w:rsidP="00185B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5BB035C7" w14:textId="77777777" w:rsidR="002B76C2" w:rsidRPr="00704FF1" w:rsidRDefault="002B76C2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p w14:paraId="32D7029F" w14:textId="77777777" w:rsidR="008226E0" w:rsidRPr="00704FF1" w:rsidRDefault="008226E0" w:rsidP="00822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</w:rPr>
      </w:pPr>
    </w:p>
    <w:tbl>
      <w:tblPr>
        <w:tblW w:w="87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02"/>
        <w:gridCol w:w="5914"/>
      </w:tblGrid>
      <w:tr w:rsidR="008226E0" w:rsidRPr="00704FF1" w14:paraId="7BA98A25" w14:textId="77777777" w:rsidTr="00386680"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C4E0C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Język obcy 1-4</w:t>
            </w:r>
          </w:p>
          <w:p w14:paraId="0A9B1CB9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iCs/>
              </w:rPr>
            </w:pPr>
            <w:r w:rsidRPr="00704FF1">
              <w:rPr>
                <w:rFonts w:eastAsia="Times New Roman" w:cstheme="minorHAnsi"/>
                <w:b/>
                <w:iCs/>
              </w:rPr>
              <w:t>Język angielski; Język francuski, Język niemiecki, Język rosyjski</w:t>
            </w:r>
          </w:p>
        </w:tc>
      </w:tr>
      <w:tr w:rsidR="008226E0" w:rsidRPr="00704FF1" w14:paraId="67EB627C" w14:textId="77777777" w:rsidTr="0038668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9C56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</w:rPr>
              <w:t>EFEKTY UCZENIA SIĘ</w:t>
            </w:r>
          </w:p>
        </w:tc>
      </w:tr>
      <w:tr w:rsidR="008226E0" w:rsidRPr="00704FF1" w14:paraId="0CA2836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7AE" w14:textId="3FBDE309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28FC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F2B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226E0" w:rsidRPr="00704FF1" w14:paraId="1D1F946D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9AE" w14:textId="51024036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4DB5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5E6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posiada kompetencje z języka obcego na poziomie B2, zna podstawową terminologię z zakresu nauk społecznych, w tym studiowanego kierunku; posiada wiedzę o kulturze krajów z danego obszaru językowego, którą zdobył/-a na zajęciach.</w:t>
            </w:r>
          </w:p>
        </w:tc>
      </w:tr>
      <w:tr w:rsidR="008226E0" w:rsidRPr="00704FF1" w14:paraId="43CB128F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D218" w14:textId="73112BE8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AE8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E77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Umiejętności</w:t>
            </w:r>
          </w:p>
        </w:tc>
      </w:tr>
      <w:tr w:rsidR="008226E0" w:rsidRPr="00704FF1" w14:paraId="2C751ED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DEE" w14:textId="28956E38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4654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974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potrafi zrozumieć główne myśli w złożonych wypowiedziach np. prezentacji, wykładzie, programie TV lub radiowym, o ile prezenter posługuje się językiem standardowym, mówi składnie i wyraźnie; potrafi ze zrozumieniem przeczytać fragmenty współczesnych utworów literackich, opracowań naukowych ze swojej dziedziny pisanych prostym językiem, dysponuje podstawowym słownictwem oraz posługuje się prostymi strukturami gramatycznymi aby stworzyć spójny i logiczny tekst, CV, list motywacyjny, list nieformalny.</w:t>
            </w:r>
          </w:p>
        </w:tc>
      </w:tr>
      <w:tr w:rsidR="008226E0" w:rsidRPr="00704FF1" w14:paraId="6F93B85A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9D4" w14:textId="565B70DB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2CE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C0B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uczestniczyć w dyskusji, umie sformułować swoją opinię. Prawidłowo stosuje zwroty i wyrażenia kolokwialne. Stosuje wyrażenia sygnalizujące aprobatę, zdziwienie lub niedowierzanie.</w:t>
            </w:r>
          </w:p>
        </w:tc>
      </w:tr>
      <w:tr w:rsidR="008226E0" w:rsidRPr="00704FF1" w14:paraId="45F2EA4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40B" w14:textId="21456D1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A79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B1CE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przygotować i wygłosić krótką prezentację w języku obcym.</w:t>
            </w:r>
          </w:p>
        </w:tc>
      </w:tr>
      <w:tr w:rsidR="008226E0" w:rsidRPr="00704FF1" w14:paraId="4D30A2E2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EDB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56BA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5C5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8226E0" w:rsidRPr="00704FF1" w14:paraId="0FFFC439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A68" w14:textId="0E018F53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6D9C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CDBE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jest świadomy/-a własnego sposobu uczenia się i efektywnie go wykorzystuje.</w:t>
            </w:r>
          </w:p>
        </w:tc>
      </w:tr>
      <w:tr w:rsidR="008226E0" w:rsidRPr="00704FF1" w14:paraId="5CE8A958" w14:textId="77777777" w:rsidTr="00547E7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715" w14:textId="78C02CD0" w:rsidR="008226E0" w:rsidRPr="00704FF1" w:rsidRDefault="008226E0" w:rsidP="008226E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TREŚCI PROGRAMOWE</w:t>
            </w:r>
          </w:p>
        </w:tc>
      </w:tr>
      <w:tr w:rsidR="008226E0" w:rsidRPr="00704FF1" w14:paraId="1939D97D" w14:textId="77777777" w:rsidTr="0038668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3D" w14:textId="68E46752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Rozwijanie struktur leksykalno-gramatycznych oraz umiejętności komunikacyjnych z zakresu języka obcego na poziomie B2 w oparciu o materiał zawarty w rozdziałach obowiązującego podręcznika podstawowego. Rozwijanie wszystkich umiejętności językowych (przy wykorzystaniu szerokiej gamy środków dydaktycznych). Poznawanie słownictwa związanego w szczególności z tematyką: pracy i jej poszukiwania, chorób i wieku starszego, mody, podróży, pogody i ochrony środowiska, muzyki, mediów oraz słownictwem związanym ze studiowanym kierunkiem. Doskonalenie wypowiedzi pisemnych i ustnych związanych z powyższą tematyką oraz tematyką poruszaną na zajęciach. Omawianie dłuższych artykułów z prasy fachowej wraz z towarzyszącymi im różnorodnymi ćwiczeniami mającymi na celu doskonalenie umiejętności językowych w zakresie rozumienia tekstów, również w zakresie słownictwa i terminologii fachowej z zakresu studiowanego kierunku.</w:t>
            </w:r>
          </w:p>
        </w:tc>
      </w:tr>
    </w:tbl>
    <w:p w14:paraId="5B595425" w14:textId="77777777" w:rsidR="008226E0" w:rsidRPr="00704FF1" w:rsidRDefault="008226E0" w:rsidP="008226E0">
      <w:pPr>
        <w:rPr>
          <w:rFonts w:cstheme="minorHAnsi"/>
          <w:sz w:val="20"/>
          <w:szCs w:val="20"/>
        </w:rPr>
      </w:pPr>
    </w:p>
    <w:p w14:paraId="0CFDF114" w14:textId="77777777" w:rsidR="008226E0" w:rsidRPr="00704FF1" w:rsidRDefault="008226E0" w:rsidP="008226E0">
      <w:pPr>
        <w:rPr>
          <w:rFonts w:cstheme="minorHAnsi"/>
        </w:rPr>
      </w:pPr>
      <w:r w:rsidRPr="00704FF1">
        <w:rPr>
          <w:rFonts w:cstheme="minorHAnsi"/>
        </w:rPr>
        <w:lastRenderedPageBreak/>
        <w:br w:type="page"/>
      </w:r>
    </w:p>
    <w:p w14:paraId="64F760DA" w14:textId="77777777" w:rsidR="007C46E8" w:rsidRPr="00704FF1" w:rsidRDefault="007C46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461C28AC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B7034" w14:textId="77777777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Pierwsza pomoc przedmedyczna</w:t>
            </w:r>
          </w:p>
        </w:tc>
      </w:tr>
      <w:tr w:rsidR="007C46E8" w:rsidRPr="00704FF1" w14:paraId="616AF673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7A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550D9B3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03D" w14:textId="69733EDB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4AA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C2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0AED4B5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38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66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DE2" w14:textId="599E2BDC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</w:t>
            </w:r>
            <w:r w:rsidRPr="00704FF1">
              <w:rPr>
                <w:rFonts w:asciiTheme="minorHAnsi" w:hAnsiTheme="minorHAnsi" w:cstheme="minorHAnsi"/>
                <w:lang w:val="pl-PL"/>
              </w:rPr>
              <w:t>na</w:t>
            </w:r>
            <w:r w:rsidRPr="00704FF1">
              <w:rPr>
                <w:rFonts w:asciiTheme="minorHAnsi" w:hAnsiTheme="minorHAnsi" w:cstheme="minorHAnsi"/>
              </w:rPr>
              <w:t xml:space="preserve"> prawne aspekty udzielania pierwszej pomocy.</w:t>
            </w:r>
          </w:p>
        </w:tc>
      </w:tr>
      <w:tr w:rsidR="007C46E8" w:rsidRPr="00704FF1" w14:paraId="47CF202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478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696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DE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</w:t>
            </w:r>
            <w:r w:rsidRPr="00704FF1">
              <w:rPr>
                <w:rFonts w:asciiTheme="minorHAnsi" w:hAnsiTheme="minorHAnsi" w:cstheme="minorHAnsi"/>
              </w:rPr>
              <w:t xml:space="preserve"> sposoby zabezpieczania różnych sytuacji zagrożenia życia.</w:t>
            </w:r>
          </w:p>
        </w:tc>
      </w:tr>
      <w:tr w:rsidR="007C46E8" w:rsidRPr="00704FF1" w14:paraId="14B89E2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B2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32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05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Wie jak zachować się na miejscu zagrożenia bezpiecznie dla siebie.</w:t>
            </w:r>
          </w:p>
        </w:tc>
      </w:tr>
      <w:tr w:rsidR="007C46E8" w:rsidRPr="00704FF1" w14:paraId="653572D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49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3A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CB3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teoretyczne aspekty postępowania z osobą nieprzytomną, resuscytacji, użycia AED.</w:t>
            </w:r>
          </w:p>
        </w:tc>
      </w:tr>
      <w:tr w:rsidR="007C46E8" w:rsidRPr="00704FF1" w14:paraId="0E671AF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17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13D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E4C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</w:t>
            </w:r>
            <w:r w:rsidRPr="00704FF1">
              <w:rPr>
                <w:rFonts w:asciiTheme="minorHAnsi" w:hAnsiTheme="minorHAnsi" w:cstheme="minorHAnsi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i potrafi scharakteryzować </w:t>
            </w:r>
            <w:r w:rsidRPr="00704FF1">
              <w:rPr>
                <w:rFonts w:asciiTheme="minorHAnsi" w:hAnsiTheme="minorHAnsi" w:cstheme="minorHAnsi"/>
              </w:rPr>
              <w:t>objawy padaczki, zaburzeń oddychania, cukrzycy, ataku serca, omdlenia.</w:t>
            </w:r>
          </w:p>
        </w:tc>
      </w:tr>
      <w:tr w:rsidR="007C46E8" w:rsidRPr="00704FF1" w14:paraId="64AC73E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31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B85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DE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zasady postępowania przy urazach i krwotokach.</w:t>
            </w:r>
          </w:p>
        </w:tc>
      </w:tr>
      <w:tr w:rsidR="007C46E8" w:rsidRPr="00704FF1" w14:paraId="01CAA899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20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D0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8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7C46E8" w:rsidRPr="00704FF1" w14:paraId="58BA1C0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45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20" w14:textId="7759CD5E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otrafi zabezpieczyć miejsce zdarzenia.</w:t>
            </w:r>
          </w:p>
        </w:tc>
      </w:tr>
      <w:tr w:rsidR="007C46E8" w:rsidRPr="00704FF1" w14:paraId="74C43DC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08A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2D4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33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postępować z poszkodowanym nieprzytomnym.</w:t>
            </w:r>
          </w:p>
        </w:tc>
      </w:tr>
      <w:tr w:rsidR="007C46E8" w:rsidRPr="00704FF1" w14:paraId="65FE85F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93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14A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85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bezpiecznie odwrócić poszkodowanego nieprzytomnego z brzucha na plecy, wykonać rękoczyn czoło-żuchwa, ułożyć w pozycji bocznej bezpiecznej.</w:t>
            </w:r>
          </w:p>
        </w:tc>
      </w:tr>
      <w:tr w:rsidR="007C46E8" w:rsidRPr="00704FF1" w14:paraId="769FD93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F5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733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2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wykonać praktycznie resuscytacje dorosłego, dziecka i</w:t>
            </w: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niemowlęcia.</w:t>
            </w:r>
          </w:p>
        </w:tc>
      </w:tr>
      <w:tr w:rsidR="007C46E8" w:rsidRPr="00704FF1" w14:paraId="006B7BC6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8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70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2F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użyć AED.</w:t>
            </w:r>
          </w:p>
        </w:tc>
      </w:tr>
      <w:tr w:rsidR="007C46E8" w:rsidRPr="00704FF1" w14:paraId="14067936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DB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1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1B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postępować przy ataku padaczki, ataku serca, zranieniu, krwotoku</w:t>
            </w: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C46E8" w:rsidRPr="00704FF1" w14:paraId="4FD73CEF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22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B3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75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val="x-none" w:eastAsia="pl-PL"/>
              </w:rPr>
            </w:pPr>
            <w:r w:rsidRPr="00704FF1">
              <w:rPr>
                <w:rFonts w:cstheme="minorHAnsi"/>
                <w:sz w:val="20"/>
                <w:szCs w:val="20"/>
                <w:lang w:eastAsia="pl-PL"/>
              </w:rPr>
              <w:t>W każdym z powyższych potrafi w sposób bezpieczny dla siebie i podopiecznych udzielić pierwszej pomocy przedmedycznej.</w:t>
            </w:r>
          </w:p>
        </w:tc>
      </w:tr>
      <w:tr w:rsidR="007C46E8" w:rsidRPr="00704FF1" w14:paraId="2D89720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A4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78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9B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27A05935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02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1E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750" w14:textId="401B7416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</w:t>
            </w:r>
            <w:r w:rsidRPr="00704FF1">
              <w:rPr>
                <w:rFonts w:asciiTheme="minorHAnsi" w:hAnsiTheme="minorHAnsi" w:cstheme="minorHAnsi"/>
              </w:rPr>
              <w:t>spółpracuje w grupie zadaniowej, wykazuje się empatią wobec poszkodowanych na pozoracjach.</w:t>
            </w:r>
          </w:p>
        </w:tc>
      </w:tr>
      <w:tr w:rsidR="007C46E8" w:rsidRPr="00704FF1" w14:paraId="610C517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48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9FB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FF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Wykazuje się postawą opiekuńczą i pedagogiczną wobec poszkodowanych dzieci.</w:t>
            </w:r>
          </w:p>
        </w:tc>
      </w:tr>
      <w:tr w:rsidR="007C46E8" w:rsidRPr="00704FF1" w14:paraId="22B8A3A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28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DA8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1C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Dostrzega zagrożenia dla zdrowia i życia, zagrożenia społeczne.</w:t>
            </w:r>
          </w:p>
        </w:tc>
      </w:tr>
      <w:tr w:rsidR="007C46E8" w:rsidRPr="00704FF1" w14:paraId="3825DA11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DE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171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A6C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 xml:space="preserve">Dostrzega przeszkody fizyczne dla 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osób z </w:t>
            </w:r>
            <w:r w:rsidRPr="00704FF1">
              <w:rPr>
                <w:rFonts w:asciiTheme="minorHAnsi" w:hAnsiTheme="minorHAnsi" w:cstheme="minorHAnsi"/>
              </w:rPr>
              <w:t>niepełnosprawn</w:t>
            </w:r>
            <w:r w:rsidRPr="00704FF1">
              <w:rPr>
                <w:rFonts w:asciiTheme="minorHAnsi" w:hAnsiTheme="minorHAnsi" w:cstheme="minorHAnsi"/>
                <w:lang w:val="pl-PL"/>
              </w:rPr>
              <w:t>ością</w:t>
            </w:r>
            <w:r w:rsidRPr="00704FF1">
              <w:rPr>
                <w:rFonts w:asciiTheme="minorHAnsi" w:hAnsiTheme="minorHAnsi" w:cstheme="minorHAnsi"/>
              </w:rPr>
              <w:t>, zagrożenia zdrowotne.</w:t>
            </w:r>
          </w:p>
        </w:tc>
      </w:tr>
      <w:tr w:rsidR="007C46E8" w:rsidRPr="00704FF1" w14:paraId="0C1EE57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6E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09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8CF1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Wykazuje postawy prozdrowotne.</w:t>
            </w:r>
          </w:p>
        </w:tc>
      </w:tr>
      <w:tr w:rsidR="007C46E8" w:rsidRPr="00704FF1" w14:paraId="17FF0A0B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5D6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73601508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D6C" w14:textId="6F20E358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Podstawy prawne w udzielaniu pierwszej pomocy.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sytuacji i zabezpieczenie miejsca zdarzenia.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stanu poszkodowanego.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Ćwiczenie oceny stanu poszkodowanego.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stanu poszkodowanego leżącego na brzuchu.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Zmiana pozycji z brzucha na plecy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.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Pozycja boczna bezpieczna teoria i praktyka.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Zasady ogólne postępowania z nieprzytomnym.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Resuscytacja dorosłych, dzieci i niemowląt.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Metody użycia AED.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Wzywanie pomocy</w:t>
            </w:r>
          </w:p>
          <w:p w14:paraId="2876DF45" w14:textId="77FBA77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Postepowanie przy padaczce, omdleniu, cukrzycy, udarze, ataku serca.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Urazy i krwotoki, złamania.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Pozoracje podczas wszystkich tematów.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Sprawdzian teoretyczny i praktyczny.</w:t>
            </w:r>
          </w:p>
        </w:tc>
      </w:tr>
    </w:tbl>
    <w:p w14:paraId="3B752B3A" w14:textId="77777777" w:rsidR="007C46E8" w:rsidRPr="00704FF1" w:rsidRDefault="007C46E8" w:rsidP="007C46E8">
      <w:pPr>
        <w:spacing w:after="0"/>
        <w:rPr>
          <w:rFonts w:eastAsia="Times New Roman" w:cstheme="minorHAnsi"/>
        </w:rPr>
      </w:pPr>
    </w:p>
    <w:p w14:paraId="19082B56" w14:textId="77777777" w:rsidR="007C46E8" w:rsidRPr="00704FF1" w:rsidRDefault="007C46E8" w:rsidP="007C46E8">
      <w:pPr>
        <w:rPr>
          <w:rFonts w:eastAsia="Arial" w:cstheme="minorHAnsi"/>
          <w:color w:val="000000"/>
        </w:rPr>
      </w:pPr>
      <w:r w:rsidRPr="00704FF1">
        <w:rPr>
          <w:rFonts w:eastAsia="Arial" w:cstheme="minorHAnsi"/>
          <w:color w:val="000000"/>
        </w:rPr>
        <w:br w:type="page"/>
      </w:r>
    </w:p>
    <w:p w14:paraId="2673DE46" w14:textId="7DCA2703" w:rsidR="007C46E8" w:rsidRPr="00704FF1" w:rsidRDefault="007C46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362AE8" w:rsidRPr="00704FF1" w14:paraId="57CA2E8D" w14:textId="77777777" w:rsidTr="00CD52EB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3F3B74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Prawa człowieka</w:t>
            </w:r>
          </w:p>
        </w:tc>
      </w:tr>
      <w:tr w:rsidR="00362AE8" w:rsidRPr="00704FF1" w14:paraId="04CDCAF4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AD5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362AE8" w:rsidRPr="00704FF1" w14:paraId="6FDDAABD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3E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DC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589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362AE8" w:rsidRPr="00704FF1" w14:paraId="2706ABF6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079A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6AFF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07E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podstawową wiedzę na temat międzynarodowych i konstytucyjnych wolności i praw człowieka, dziecka, ucznia oraz osoby niepełnosprawnej oraz środków ich ochrony, w szczególności zasad przewodnich statusu jednostki, w tym zakazu dyskryminacji, europejskich i międzynarodowych organów ochrony praw człowieka</w:t>
            </w:r>
          </w:p>
        </w:tc>
      </w:tr>
      <w:tr w:rsidR="00362AE8" w:rsidRPr="00704FF1" w14:paraId="41D2B631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9F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D1AE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CB6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pogłębioną wiedzę na temat zdolności do czynności prawnych, zasad korzystania z niej, jej ograniczeń, w szczególności ubezwłasnowolnienia całkowitego i częściowego, postępowania w sprawach o ubezwłasnowolnienie, jego skutkach</w:t>
            </w:r>
          </w:p>
        </w:tc>
      </w:tr>
      <w:tr w:rsidR="00362AE8" w:rsidRPr="00704FF1" w14:paraId="187172BF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8DB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85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0931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Ma pogłębioną wiedzę na temat katalogu wolności i praw człowieka, zasad przewodnich statusu jednostki, europejskich i międzynarodowych organów ochrony praw człowieka i środków ich ochrony.</w:t>
            </w:r>
          </w:p>
        </w:tc>
      </w:tr>
      <w:tr w:rsidR="00362AE8" w:rsidRPr="00704FF1" w14:paraId="69866766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C9F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554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6242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Rozpoznaje przypadki dyskryminacji bezpośredniej i pośredniej, molestowania, molestowania seksualnego, zachęcania do dyskryminacji, dyskryminacji wielokrotnej, dyskryminacji przez asocjację oraz mowy nienawiści.</w:t>
            </w:r>
          </w:p>
        </w:tc>
      </w:tr>
      <w:tr w:rsidR="00362AE8" w:rsidRPr="00704FF1" w14:paraId="31A61414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3B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63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4D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362AE8" w:rsidRPr="00704FF1" w14:paraId="47C40CD0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A0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BC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08E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zdiagnozować przypadki naruszeń praw człowieka, w tym dyskryminacji, wskazać ich podstawę prawną oraz zaproponować zastosowanie odpowiednich środków prawnych ich ochrony</w:t>
            </w:r>
          </w:p>
        </w:tc>
      </w:tr>
      <w:tr w:rsidR="00362AE8" w:rsidRPr="00704FF1" w14:paraId="1F8C33C7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709D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3D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98D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zdiagnozować i rozwiązuje problemy wynikające z korzystania ze zdolności do czynności prawnych oraz określić konsekwencje ubezwłasnowolnienia</w:t>
            </w:r>
          </w:p>
        </w:tc>
      </w:tr>
      <w:tr w:rsidR="00362AE8" w:rsidRPr="00704FF1" w14:paraId="1A91133F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CB1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35F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AA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362AE8" w:rsidRPr="00704FF1" w14:paraId="38A5A7D9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73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05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139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Prezentuje postawę legalistyczną</w:t>
            </w:r>
          </w:p>
        </w:tc>
      </w:tr>
      <w:tr w:rsidR="00362AE8" w:rsidRPr="00704FF1" w14:paraId="4686166E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5E4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FF4D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DCA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Posiada szacunek do prawa i wartości, jakie prawo chroni</w:t>
            </w:r>
          </w:p>
        </w:tc>
      </w:tr>
      <w:tr w:rsidR="00362AE8" w:rsidRPr="00704FF1" w14:paraId="02CBB8D2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EB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3,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9F1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144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Utożsamia się z zasadą równości i niedyskryminacji, ma pogłębioną świadomość istnienia różnorodnych grup społecznych narażonych na dyskryminację</w:t>
            </w:r>
          </w:p>
        </w:tc>
      </w:tr>
      <w:tr w:rsidR="00362AE8" w:rsidRPr="00704FF1" w14:paraId="127ED9C0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EF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502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3C5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Jest przekonany o konieczności poszukiwania wsparcia prawnego dla osób tego wymagających</w:t>
            </w:r>
          </w:p>
        </w:tc>
      </w:tr>
      <w:tr w:rsidR="00362AE8" w:rsidRPr="00704FF1" w14:paraId="36F4D5B2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28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362AE8" w:rsidRPr="00704FF1" w14:paraId="7A457F0B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9AF" w14:textId="395019E2" w:rsidR="00362AE8" w:rsidRPr="00704FF1" w:rsidRDefault="00362AE8" w:rsidP="00704F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 xml:space="preserve">Wolności, prawa i obowiązki człowieka i obywatela (źródła wolności i praw człowieka, katalog wolności i praw </w:t>
            </w:r>
            <w:r w:rsidRPr="00704FF1">
              <w:rPr>
                <w:rFonts w:asciiTheme="minorHAnsi" w:hAnsiTheme="minorHAnsi" w:cstheme="minorHAnsi"/>
              </w:rPr>
              <w:lastRenderedPageBreak/>
              <w:t>człowieka i obywatela). Zakaz dyskryminacji w praktyce (definicja, rodzaje dyskryminacji na podstawie kodeksu pracy). Prawo do życia a prawo do decydowania o swoim życiu osobistym. Prawo i płeć - sytuacja kobiet w ujęciu międzynarodowym i krajowym. Prawa osób z niepełnosprawnościami w świetle Konwencji ONZ o prawach osób z niepełnosprawnościami.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Prawa dzieci w ujęciu międzynarodowym i krajowym</w:t>
            </w:r>
            <w:r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14:paraId="3B278186" w14:textId="75A0B616" w:rsidR="00362AE8" w:rsidRPr="00704FF1" w:rsidRDefault="00362AE8" w:rsidP="007C46E8">
      <w:pPr>
        <w:spacing w:after="0"/>
        <w:rPr>
          <w:rFonts w:eastAsia="Times New Roman" w:cstheme="minorHAnsi"/>
          <w:sz w:val="20"/>
          <w:szCs w:val="20"/>
        </w:rPr>
      </w:pPr>
    </w:p>
    <w:p w14:paraId="317663FA" w14:textId="1DEC5DC0" w:rsidR="00362AE8" w:rsidRPr="00704FF1" w:rsidRDefault="00362AE8">
      <w:pPr>
        <w:rPr>
          <w:rFonts w:eastAsia="Times New Roman" w:cstheme="minorHAnsi"/>
          <w:sz w:val="20"/>
          <w:szCs w:val="20"/>
        </w:rPr>
      </w:pPr>
      <w:r w:rsidRPr="00704FF1">
        <w:rPr>
          <w:rFonts w:eastAsia="Times New Roman" w:cstheme="minorHAnsi"/>
          <w:sz w:val="20"/>
          <w:szCs w:val="20"/>
        </w:rPr>
        <w:br w:type="page"/>
      </w:r>
    </w:p>
    <w:p w14:paraId="0CAE8336" w14:textId="77777777" w:rsidR="00362AE8" w:rsidRPr="00704FF1" w:rsidRDefault="00362A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459AA5EA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2F194" w14:textId="1B605E5B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cstheme="minorHAnsi"/>
                <w:b/>
                <w:sz w:val="28"/>
                <w:szCs w:val="28"/>
              </w:rPr>
              <w:t>Przedsiębiorczość i rynek pracy</w:t>
            </w:r>
          </w:p>
        </w:tc>
      </w:tr>
      <w:tr w:rsidR="007C46E8" w:rsidRPr="00704FF1" w14:paraId="04183652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2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58E9DF10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978" w14:textId="7AA362FC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47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BE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4AE7AC4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C5D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436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67A" w14:textId="07C12522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Ma podstawową wiedzę na temat przedsiębiorczości</w:t>
            </w:r>
            <w:r w:rsidRPr="00704FF1">
              <w:rPr>
                <w:rFonts w:asciiTheme="minorHAnsi" w:hAnsiTheme="minorHAnsi" w:cstheme="minorHAnsi"/>
              </w:rPr>
              <w:t>, zna zasady i mechanizmy różnych form przedsiębiorczości, w tym  - w odniesieniu do instytucji obiegu sztuki</w:t>
            </w:r>
          </w:p>
        </w:tc>
      </w:tr>
      <w:tr w:rsidR="007C46E8" w:rsidRPr="00704FF1" w14:paraId="184FDFF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D4B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FC1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9DB" w14:textId="605D2FEF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Zna uwarunkowania ekonomiczne, prawne, etyczne i społeczne działalności gospodarczej na współczesnym rynku pracy</w:t>
            </w:r>
          </w:p>
        </w:tc>
      </w:tr>
      <w:tr w:rsidR="007C46E8" w:rsidRPr="00704FF1" w14:paraId="48C578B9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FD4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437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7C4" w14:textId="3D4B7924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Zna pojęcie oraz elementy rynku pracy, współzależności pomiędzy nimi i typy rynków pracy</w:t>
            </w:r>
          </w:p>
        </w:tc>
      </w:tr>
      <w:tr w:rsidR="007C46E8" w:rsidRPr="00704FF1" w14:paraId="3FFAFFDB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65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B3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A7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7C46E8" w:rsidRPr="00704FF1" w14:paraId="5A8DDE81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69C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E2E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454" w14:textId="3FBB88A3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Potrafi rozróżnić pojęcia: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przedsiębiorczość</w:t>
            </w:r>
            <w:r w:rsidRPr="00704FF1">
              <w:rPr>
                <w:rFonts w:cstheme="minorHAnsi"/>
                <w:sz w:val="20"/>
                <w:szCs w:val="20"/>
              </w:rPr>
              <w:t xml:space="preserve"> i </w:t>
            </w:r>
            <w:r w:rsidRPr="00704FF1">
              <w:rPr>
                <w:rFonts w:cstheme="minorHAnsi"/>
                <w:i/>
                <w:sz w:val="20"/>
                <w:szCs w:val="20"/>
              </w:rPr>
              <w:t xml:space="preserve">przedsiębiorca </w:t>
            </w:r>
            <w:r w:rsidRPr="00704FF1">
              <w:rPr>
                <w:rFonts w:cstheme="minorHAnsi"/>
                <w:sz w:val="20"/>
                <w:szCs w:val="20"/>
              </w:rPr>
              <w:t xml:space="preserve">oraz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przedsiębiorcze przedsiębiorstwo</w:t>
            </w:r>
            <w:r w:rsidRPr="00704FF1">
              <w:rPr>
                <w:rFonts w:cstheme="minorHAnsi"/>
                <w:sz w:val="20"/>
                <w:szCs w:val="20"/>
              </w:rPr>
              <w:t xml:space="preserve"> i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przedsiębiorcze zarządzanie</w:t>
            </w:r>
          </w:p>
        </w:tc>
      </w:tr>
      <w:tr w:rsidR="007C46E8" w:rsidRPr="00704FF1" w14:paraId="6237D5C5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B99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32A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24" w14:textId="752B64DE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>Potrafi określić cechy osoby przedsiębiorczej</w:t>
            </w:r>
          </w:p>
        </w:tc>
      </w:tr>
      <w:tr w:rsidR="007C46E8" w:rsidRPr="00704FF1" w14:paraId="7E28511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79A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B0B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C09" w14:textId="7C615BDE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>Potrafi posługiwać się wiedzą dotyczącą ekonomicznych zasad w zakresie planowania i realizowania działań artystycznych, edukacyjnych, wychowawczych i terapeutycznych</w:t>
            </w:r>
          </w:p>
        </w:tc>
      </w:tr>
      <w:tr w:rsidR="007C46E8" w:rsidRPr="00704FF1" w14:paraId="4BE1A4D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F1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BC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2C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6DFF583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5E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AD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B6C" w14:textId="050F7392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Ma świadomość znaczenia myślenia i działania w sposób przedsiębiorczy dla rozwoju jednostki i organizacji</w:t>
            </w:r>
          </w:p>
        </w:tc>
      </w:tr>
      <w:tr w:rsidR="007C46E8" w:rsidRPr="00704FF1" w14:paraId="59A84AF0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D4C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4F756698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4EC" w14:textId="115CD705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 xml:space="preserve">Pojęcie, elementy i typy rynku pracy. Edukacja zawodowa a rynek pracy. Przedsiębiorczość jako złożona kompetencja (zespół cech osobowych) i jako proces organizowania i prowadzenia działalności gospodarczej oraz podejmowania związanego z nią ryzyka. Przedsiębiorstwo jako podmiot rynku pracy. Rodzaje przedsiębiorstw. Bycie przedsiębiorczym a bycie przedsiębiorcą na rynku pracy. Zatrudnialność - czynniki skutecznego wejścia, uczestnictwa i osiągania powodzenia na rynku pracy. </w:t>
            </w:r>
          </w:p>
        </w:tc>
      </w:tr>
    </w:tbl>
    <w:p w14:paraId="69F748E7" w14:textId="77777777" w:rsidR="007C46E8" w:rsidRPr="00704FF1" w:rsidRDefault="007C46E8" w:rsidP="007C46E8">
      <w:pPr>
        <w:spacing w:after="0"/>
        <w:rPr>
          <w:rFonts w:eastAsia="Times New Roman" w:cstheme="minorHAnsi"/>
        </w:rPr>
      </w:pPr>
    </w:p>
    <w:p w14:paraId="4EB4C4B2" w14:textId="77777777" w:rsidR="007C46E8" w:rsidRPr="00704FF1" w:rsidRDefault="007C46E8" w:rsidP="007C46E8">
      <w:pPr>
        <w:rPr>
          <w:rFonts w:eastAsia="Arial" w:cstheme="minorHAnsi"/>
          <w:color w:val="000000"/>
        </w:rPr>
      </w:pPr>
      <w:r w:rsidRPr="00704FF1">
        <w:rPr>
          <w:rFonts w:eastAsia="Arial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0B82244F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F7682" w14:textId="77777777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Psychospołeczne aspekty niepełnosprawności</w:t>
            </w:r>
          </w:p>
        </w:tc>
      </w:tr>
      <w:tr w:rsidR="007C46E8" w:rsidRPr="00704FF1" w14:paraId="1141B5C4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E5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71E4F67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AFD" w14:textId="1A9B72BD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AE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B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68612B5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AF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40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244" w14:textId="582779C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pojęcie niepełnosprawności, rewalidacji i rehabilitacji z uwzględnieniem współczesnych koncepcji psychologicznych.</w:t>
            </w:r>
          </w:p>
        </w:tc>
      </w:tr>
      <w:tr w:rsidR="007C46E8" w:rsidRPr="00704FF1" w14:paraId="27639FC2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E66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11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CC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psychologiczne i społeczne konsekwencje niepełnosprawności.</w:t>
            </w:r>
          </w:p>
        </w:tc>
      </w:tr>
      <w:tr w:rsidR="007C46E8" w:rsidRPr="00704FF1" w14:paraId="3C50B772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62D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7E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9D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modele niepełnosprawności oraz ich wpływ na współczesny model rehabilitacji osób z niepełnosprawnością.</w:t>
            </w:r>
          </w:p>
        </w:tc>
      </w:tr>
      <w:tr w:rsidR="007C46E8" w:rsidRPr="00704FF1" w14:paraId="7B24256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3C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C6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5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7C46E8" w:rsidRPr="00704FF1" w14:paraId="38E7463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B0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54D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B2E" w14:textId="37EBB3B2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Charakteryzuje społeczną sytuację osób z niepełnosprawnością.</w:t>
            </w:r>
          </w:p>
        </w:tc>
      </w:tr>
      <w:tr w:rsidR="007C46E8" w:rsidRPr="00704FF1" w14:paraId="4FE2E09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CE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4E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ED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Charakteryzuje psychologiczną sytuację osób z niepełnosprawnością oraz uwarunkowania procesu radzenia sobie z niepełnosprawnością.</w:t>
            </w:r>
          </w:p>
        </w:tc>
      </w:tr>
      <w:tr w:rsidR="007C46E8" w:rsidRPr="00704FF1" w14:paraId="59D0E2D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DC3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CC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1F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Uzasadnia znaczenie postaw społecznych w kształtowaniu miejsca osób z niepełnosprawnością w przestrzeni publicznej.</w:t>
            </w:r>
          </w:p>
        </w:tc>
      </w:tr>
      <w:tr w:rsidR="007C46E8" w:rsidRPr="00704FF1" w14:paraId="17084E8F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90A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4A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8A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Uzasadnia znaczenie wsparcia społecznego dla sytuacji osób z niepełnosprawnością oraz ich rodzin.</w:t>
            </w:r>
          </w:p>
        </w:tc>
      </w:tr>
      <w:tr w:rsidR="007C46E8" w:rsidRPr="00704FF1" w14:paraId="6E61F65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687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3D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3C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570E12B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13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7E1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A00" w14:textId="5C247A3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Jest wrażliwy/-a na problemy związane z niepełnosprawnością, gotowy/-a do komunikowania się i współpracy z otoczeniem oraz do aktywnego uczestnictwa w zespołach oraz grupach i organizacjach działających na rzecz osób z niepełnoprawnością.</w:t>
            </w:r>
          </w:p>
        </w:tc>
      </w:tr>
      <w:tr w:rsidR="007C46E8" w:rsidRPr="00704FF1" w14:paraId="42F9071B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8CB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C76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Ma świadomość znaczenia wsparcia osób z różnym rodzajem i stopniem niepełnosprawności.</w:t>
            </w:r>
          </w:p>
        </w:tc>
      </w:tr>
      <w:tr w:rsidR="007C46E8" w:rsidRPr="00704FF1" w14:paraId="18AB1C7E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14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722899A6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19F" w14:textId="7E7219BF" w:rsidR="007C46E8" w:rsidRPr="00704FF1" w:rsidRDefault="007C46E8" w:rsidP="00386680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left" w:pos="0"/>
                <w:tab w:val="left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 xml:space="preserve">Niepełnosprawność, rehabilitacja, rewalidacja – konceptualizacja pojęć w odniesieniu do współczesnych koncepcji psychologicznych. Modele niepełnosprawności – zastosowanie i konsekwencje dla sytuacji społecznej osób z niepełnosprawnością. Modele niepełnosprawności a proces rehabilitacji osób z niepełnosprawnością. Proces stawania się osobą z niepełnosprawnością – specyfika sytuacji psychologicznej osoby nagle vs stopniowo tracącej zdrowie i sprawność w biegu życia. Nabycie niepełnosprawności w ujęciu patogenetycznym (koncepcja cierpienia totalnego) i prorozwojowym (koncepcja potraumatycznego wzrostu). Koncepcja „strefy utraconego rozwoju” S. Kowalika w analizie sytuacji psychologicznej osoby z nabytą niepełnosprawnością. Determinanty procesu radzenia sobie z utratą sprawności. </w:t>
            </w:r>
          </w:p>
          <w:p w14:paraId="3BC0E547" w14:textId="7B9CDDA4" w:rsidR="007C46E8" w:rsidRPr="00704FF1" w:rsidRDefault="007C46E8" w:rsidP="00386680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left" w:pos="0"/>
                <w:tab w:val="left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 xml:space="preserve">Psychologiczna sytuacja osób z niepełnosprawnością – analiza wybranych obszarów funkcjonowania osób z różnymi typami dysfunkcji (m.in. uwarunkowania akceptacji niepełnosprawności, dobrostan psychiczny, </w:t>
            </w:r>
            <w:r w:rsidRPr="00704FF1">
              <w:rPr>
                <w:rFonts w:asciiTheme="minorHAnsi" w:hAnsiTheme="minorHAnsi" w:cstheme="minorHAnsi"/>
                <w:lang w:val="pl-PL"/>
              </w:rPr>
              <w:lastRenderedPageBreak/>
              <w:t xml:space="preserve">jakość życia, relacje społeczne itp.). Wpływ niepełnosprawności na realizację zadań rozwojowych w poszczególnych fazach życia (koncepcja Havighursta). Rozwój pozytywnej psychologii rehabilitacji. Pozytywne interwencje psychologiczne w pracy rehabilitacyjnej z osobami z niepełnosprawnością. Społeczny odbiór osób z niepełnosprawnością. Stereotyp osoby z niepełnosprawnością, substereotypy osób z poszczególnymi rodzajami niepełnosprawności, autostereotypy i schemat siebie u osób z niepełnosprawnością. Psychologiczne koncepcje powstawania stereotypów. Znaczenie postaw społecznych w kształtowaniu miejsca osób z niepełnosprawnością w przestrzeni publicznej. Mass media a społeczny wizerunek osób z niepełnosprawnością. </w:t>
            </w:r>
            <w:r w:rsidRPr="00704FF1">
              <w:rPr>
                <w:rFonts w:asciiTheme="minorHAnsi" w:hAnsiTheme="minorHAnsi" w:cstheme="minorHAnsi"/>
              </w:rPr>
              <w:t>Znaczenie wsparcia społecznego dla osoby z nabytą niepełnosprawnością i jej rodziny.</w:t>
            </w:r>
          </w:p>
        </w:tc>
      </w:tr>
    </w:tbl>
    <w:p w14:paraId="12A77C2B" w14:textId="2346C881" w:rsidR="001E2EF9" w:rsidRPr="00704FF1" w:rsidRDefault="001E2EF9">
      <w:pPr>
        <w:spacing w:after="0"/>
        <w:rPr>
          <w:rFonts w:eastAsia="Times New Roman" w:cstheme="minorHAnsi"/>
          <w:b/>
        </w:rPr>
      </w:pPr>
    </w:p>
    <w:p w14:paraId="6D86D281" w14:textId="77863B32" w:rsidR="00185B43" w:rsidRPr="00704FF1" w:rsidRDefault="00185B43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p w14:paraId="477C2DC1" w14:textId="77777777" w:rsidR="007C46E8" w:rsidRPr="00704FF1" w:rsidRDefault="007C46E8" w:rsidP="007C46E8">
      <w:pPr>
        <w:spacing w:after="0"/>
        <w:rPr>
          <w:rFonts w:eastAsia="Times New Roman" w:cstheme="minorHAnsi"/>
          <w:b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7C46E8" w:rsidRPr="00704FF1" w14:paraId="0CD00E44" w14:textId="77777777" w:rsidTr="00386680">
        <w:trPr>
          <w:trHeight w:val="56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1F41B82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T</w:t>
            </w: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echnologia informacyjna</w:t>
            </w:r>
          </w:p>
        </w:tc>
      </w:tr>
      <w:tr w:rsidR="007C46E8" w:rsidRPr="00704FF1" w14:paraId="73862408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F77C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7C46E8" w:rsidRPr="00704FF1" w14:paraId="7197250C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93F" w14:textId="316CD631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527F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884F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2F01C5E0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235" w14:textId="05947544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70C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07" w14:textId="6FA438B9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i rozumie podstawowe pojęcia i zasady z zakresu bezpieczeństwa pracy sieci Internet, ochrony własności intelektualnej i praw autorskich.</w:t>
            </w:r>
          </w:p>
        </w:tc>
      </w:tr>
      <w:tr w:rsidR="007C46E8" w:rsidRPr="00704FF1" w14:paraId="1D84FB87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EC2" w14:textId="6387266B" w:rsidR="007C46E8" w:rsidRPr="00704FF1" w:rsidRDefault="007C46E8" w:rsidP="00F6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B0F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41D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B8C" w14:textId="7A7EB006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osiada podstawową wiedzę i umiejętności w zakresie technik informatycznych, przetwarzania tekstów, wykorzystywania arkuszy kalkulacyjnych, posługiwania się grafiką prezentacyjną, korzystania z usług w sieciach informatycznych, pozyskiwania i przetwarzania informacji.</w:t>
            </w:r>
          </w:p>
        </w:tc>
      </w:tr>
      <w:tr w:rsidR="007C46E8" w:rsidRPr="00704FF1" w14:paraId="08671075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2A7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484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077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7C46E8" w:rsidRPr="00704FF1" w14:paraId="0A10D7E0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934" w14:textId="072E8755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2A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61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Korzysta z zaawansowanych metod wyszukiwania informacji w sieci Internet, tworzy i przetwarza informacje w programach biurowych i aplikacjach internetowych.</w:t>
            </w:r>
          </w:p>
        </w:tc>
      </w:tr>
      <w:tr w:rsidR="007C46E8" w:rsidRPr="00704FF1" w14:paraId="55E0E2BF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CDB" w14:textId="7050820C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50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356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 xml:space="preserve">Potrafi samodzielnie zdobywać wiedzę i rozwijać swoje profesjonalne umiejętności, korzystając z różnych źródeł (w języku rodzimym i obcym) i nowoczesnych technologii (ICT). </w:t>
            </w:r>
          </w:p>
        </w:tc>
      </w:tr>
      <w:tr w:rsidR="007C46E8" w:rsidRPr="00704FF1" w14:paraId="41874B5D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EEA" w14:textId="3CA1CF2A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59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E5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 xml:space="preserve">Korzysta w stopniu zaawansowanym z pakietu biurowego. </w:t>
            </w:r>
          </w:p>
        </w:tc>
      </w:tr>
      <w:tr w:rsidR="007C46E8" w:rsidRPr="00704FF1" w14:paraId="587146E8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49C" w14:textId="493F35D1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9F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A128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Projektuje autorskie narzędzia badawcze właściwe dla wybranego kierunku studiów.</w:t>
            </w:r>
          </w:p>
        </w:tc>
      </w:tr>
      <w:tr w:rsidR="007C46E8" w:rsidRPr="00704FF1" w14:paraId="0973512A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826" w14:textId="3F6AD79C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5.</w:t>
            </w:r>
          </w:p>
          <w:p w14:paraId="5CA2E290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75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C0B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Wykorzystuje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pakiet biurowy do opracowania i prezentacji wyników badań empirycznych.</w:t>
            </w:r>
          </w:p>
        </w:tc>
      </w:tr>
      <w:tr w:rsidR="007C46E8" w:rsidRPr="00704FF1" w14:paraId="0606F30D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07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4D2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FE99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C46E8" w:rsidRPr="00704FF1" w14:paraId="48D495FC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76E" w14:textId="6BF67A99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3928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75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Szanuje cudzą własność intelektualną.</w:t>
            </w:r>
          </w:p>
        </w:tc>
      </w:tr>
      <w:tr w:rsidR="007C46E8" w:rsidRPr="00704FF1" w14:paraId="6A9D5C82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ED" w14:textId="4ED03807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E16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65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świadomość poziomu swojej wiedzy i umiejętności w zakresie TI.</w:t>
            </w:r>
          </w:p>
        </w:tc>
      </w:tr>
      <w:tr w:rsidR="007C46E8" w:rsidRPr="00704FF1" w14:paraId="5C33FF4A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B11" w14:textId="63D213BE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DF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84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Rozumie potrzebę ciągłego dokształcania się w zakresie technologii informacyjnej.</w:t>
            </w:r>
          </w:p>
        </w:tc>
      </w:tr>
      <w:tr w:rsidR="007C46E8" w:rsidRPr="00704FF1" w14:paraId="5E710409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E48" w14:textId="5461B36C" w:rsidR="007C46E8" w:rsidRPr="00704FF1" w:rsidRDefault="00F62E35" w:rsidP="00F6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88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A71E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a świadomość korzyści i zagrożeń związanych z pracą w sieci Internet.</w:t>
            </w:r>
          </w:p>
        </w:tc>
      </w:tr>
      <w:tr w:rsidR="007C46E8" w:rsidRPr="00704FF1" w14:paraId="206FACD5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AD1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7C46E8" w:rsidRPr="00704FF1" w14:paraId="73CA42AD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479" w14:textId="00B28F72" w:rsidR="007C46E8" w:rsidRPr="00704FF1" w:rsidRDefault="007C46E8" w:rsidP="00704F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Wprowadzenie do technologii informacyjnej. Edytor tekstów: tworzenie, formatowanie i korekta dokumentów tekstowych, tworzenie tabel, wykresów, umieszczanie grafiki i in., tworzenie formularzy drukowanych i elektronicznych, tworzenie długich dokumentów zawierających teksty i grafikę, przygotowanie do  konstruowania prac naukowych z automatycznymi spisami, przypisami i bibliografią. Arkusz kalkulacyjny: wprowadzanie i formatowanie danych, tworzenie formuł, projektowanie i formatowanie wykresów, obróbka danych z wykorzystaniem tabel i wykresów przestawnych. Program do tworzenia publikacji: wybór szablonu do publikacji, praca na szablonach, drukowanie i zapisywanie danych. Prezentacja multimedialna: podstawowe pojęcia i operacje, tworzenie interaktywnych i multimedialnych prezentacji. Internet: korzystanie z wyszukiwarek, poczty internetowej, a także portali tematycznych ze szczególnym uwzględnieniem przydatnych w pracy zawodowej, zapoznanie z zasadami z zakresu ochrony własności intelektualnej i praw autorskich, zapoznanie z zasadami bezpieczeństwa korzystania z sieci Internet.</w:t>
            </w:r>
          </w:p>
        </w:tc>
      </w:tr>
    </w:tbl>
    <w:p w14:paraId="7399D709" w14:textId="6FDB676F" w:rsidR="007C46E8" w:rsidRPr="00704FF1" w:rsidRDefault="007C46E8">
      <w:pPr>
        <w:rPr>
          <w:rFonts w:eastAsia="Times New Roman" w:cstheme="minorHAnsi"/>
          <w:b/>
        </w:rPr>
      </w:pPr>
    </w:p>
    <w:p w14:paraId="4F1BEE35" w14:textId="432D249B" w:rsidR="00F62E35" w:rsidRPr="00704FF1" w:rsidRDefault="00F62E35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185B43" w:rsidRPr="00704FF1" w14:paraId="57447795" w14:textId="77777777" w:rsidTr="004C1D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266F4" w14:textId="5D35B36C" w:rsidR="00185B43" w:rsidRPr="00704FF1" w:rsidRDefault="00185B43" w:rsidP="00CA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Warsztat</w:t>
            </w:r>
            <w:r w:rsid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y</w:t>
            </w: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 umiejętności interpersonalnych</w:t>
            </w:r>
          </w:p>
        </w:tc>
      </w:tr>
      <w:tr w:rsidR="00185B43" w:rsidRPr="00704FF1" w14:paraId="0A747610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0E8" w14:textId="77777777" w:rsidR="00185B43" w:rsidRPr="00704FF1" w:rsidRDefault="00185B43" w:rsidP="00185B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4C1D65" w:rsidRPr="00704FF1" w14:paraId="7CF6F6A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801" w14:textId="05F43B88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F62E35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DEF" w14:textId="24D57D64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648" w14:textId="5F276575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85B43" w:rsidRPr="00704FF1" w14:paraId="3491EA0E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8D7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BAD" w14:textId="4312E845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ED5" w14:textId="3B52CBF1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</w:t>
            </w:r>
            <w:r w:rsidR="00185B43" w:rsidRPr="00704FF1">
              <w:rPr>
                <w:rFonts w:asciiTheme="minorHAnsi" w:hAnsiTheme="minorHAnsi" w:cstheme="minorHAnsi"/>
              </w:rPr>
              <w:t>na pojęcia: komunikacja werbalna i niewerbalna; konflikty wewnętrzne i interpersonalne, stereotypy, uprzedzenia, dyskryminacja; role grupowe w relacjach interpersonalnych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185B43" w:rsidRPr="00704FF1" w14:paraId="1E02627B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B68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A32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BD8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185B43" w:rsidRPr="00704FF1" w14:paraId="650E9E9C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752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F4D" w14:textId="47657861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FC6" w14:textId="0B0F9876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N</w:t>
            </w:r>
            <w:r w:rsidR="00185B43" w:rsidRPr="00704FF1">
              <w:rPr>
                <w:rFonts w:asciiTheme="minorHAnsi" w:hAnsiTheme="minorHAnsi" w:cstheme="minorHAnsi"/>
              </w:rPr>
              <w:t>abywa umiejętności formułowania i dotrzymywania kontraktu grupowego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185B43" w:rsidRPr="00704FF1" w14:paraId="78DAC92E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526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405" w14:textId="1AC80EDC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F56" w14:textId="77777777" w:rsidR="00185B43" w:rsidRPr="00704FF1" w:rsidRDefault="00185B43" w:rsidP="00CA7DF1">
            <w:pPr>
              <w:pStyle w:val="HTML-wstpniesformatowany"/>
              <w:tabs>
                <w:tab w:val="left" w:pos="708"/>
                <w:tab w:val="left" w:pos="1416"/>
              </w:tabs>
              <w:snapToGri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Korzysta z adekwatnych metod nawiązywania oraz utrzymywania kontaktów interpersonalnych oraz kontaktów w grupie.</w:t>
            </w:r>
          </w:p>
        </w:tc>
      </w:tr>
      <w:tr w:rsidR="00185B43" w:rsidRPr="00704FF1" w14:paraId="6799A13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BF9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FCF" w14:textId="07EEDDCD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7E1" w14:textId="77777777" w:rsidR="00185B43" w:rsidRPr="00704FF1" w:rsidRDefault="00185B43" w:rsidP="00CA7DF1">
            <w:pPr>
              <w:pStyle w:val="HTML-wstpniesformatowany"/>
              <w:tabs>
                <w:tab w:val="left" w:pos="708"/>
                <w:tab w:val="left" w:pos="1416"/>
              </w:tabs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Analizuje własne postępowanie w kontakcie z drugim człowiekiem, swoje mocne i słabe strony.</w:t>
            </w:r>
          </w:p>
        </w:tc>
      </w:tr>
      <w:tr w:rsidR="00185B43" w:rsidRPr="00704FF1" w14:paraId="5B7DF30A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C33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59C" w14:textId="71BFA6B6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DA5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Rozpoznaje sytuacje konfliktowe, podejmuje próbę ich rozwiązania i dobiera adekwatne metody rozwiązywania konfliktów interpersonalnych.</w:t>
            </w:r>
          </w:p>
        </w:tc>
      </w:tr>
      <w:tr w:rsidR="00185B43" w:rsidRPr="00704FF1" w14:paraId="6236C802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725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81F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126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185B43" w:rsidRPr="00704FF1" w14:paraId="7FEACC7C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052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3B3" w14:textId="606B7885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1D0" w14:textId="0C080F63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ykazuje się otwartością </w:t>
            </w:r>
            <w:r w:rsidR="00185B43" w:rsidRPr="00704FF1">
              <w:rPr>
                <w:rFonts w:asciiTheme="minorHAnsi" w:hAnsiTheme="minorHAnsi" w:cstheme="minorHAnsi"/>
              </w:rPr>
              <w:t>na nawiązywanie kontaktów przy jednoczesnej obronie własnych i cudzych granic psychologicznych;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zachowuje dyskrecję; okazuje zainteresowanie </w:t>
            </w:r>
            <w:r w:rsidR="00185B43" w:rsidRPr="00704FF1">
              <w:rPr>
                <w:rFonts w:asciiTheme="minorHAnsi" w:hAnsiTheme="minorHAnsi" w:cstheme="minorHAnsi"/>
              </w:rPr>
              <w:t>i szacunek dla innych.</w:t>
            </w:r>
          </w:p>
        </w:tc>
      </w:tr>
      <w:tr w:rsidR="00185B43" w:rsidRPr="00704FF1" w14:paraId="20EE9E12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C87" w14:textId="77777777" w:rsidR="00185B43" w:rsidRPr="00704FF1" w:rsidRDefault="00185B43" w:rsidP="00185B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185B43" w:rsidRPr="00704FF1" w14:paraId="11B5B8EB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4F3" w14:textId="2C42FA6B" w:rsidR="00185B43" w:rsidRPr="00704FF1" w:rsidRDefault="00185B43" w:rsidP="00185B43">
            <w:pPr>
              <w:widowControl w:val="0"/>
              <w:autoSpaceDE w:val="0"/>
              <w:snapToGri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Integracja grupowa. Ćwiczenia obniżające lęk i napięcie. Dzielenie się informacjami o sobie w bezpiecznych warunkach. Sformułowanie kontraktu grupowego. </w:t>
            </w:r>
          </w:p>
          <w:p w14:paraId="110A2DBF" w14:textId="597F161F" w:rsidR="00185B43" w:rsidRPr="00704FF1" w:rsidRDefault="00185B43" w:rsidP="00185B43">
            <w:pPr>
              <w:widowControl w:val="0"/>
              <w:autoSpaceDE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Komunikacja werbalna i niewerbalna. Uważne i nieoceniające słuchanie. Typowe błędy komunikacyjne. Mocne i słabe strony własnych kompetencji komunikacyjnych. </w:t>
            </w:r>
          </w:p>
          <w:p w14:paraId="4E89A618" w14:textId="342772DB" w:rsidR="00F62E35" w:rsidRPr="00704FF1" w:rsidRDefault="00185B43" w:rsidP="00185B43">
            <w:pPr>
              <w:widowControl w:val="0"/>
              <w:autoSpaceDE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Konflikty interpersonalne i międzygrupowe. Indywidualny styl rozwiązywania konfliktów i zarządzania konfliktem. Konflikty zakorzenione w kulturze.</w:t>
            </w:r>
          </w:p>
        </w:tc>
      </w:tr>
    </w:tbl>
    <w:p w14:paraId="3E5342DB" w14:textId="603EF151" w:rsidR="00185B43" w:rsidRPr="00704FF1" w:rsidRDefault="00185B43">
      <w:pPr>
        <w:spacing w:after="0"/>
        <w:rPr>
          <w:rFonts w:eastAsia="Times New Roman" w:cstheme="minorHAnsi"/>
          <w:b/>
        </w:rPr>
      </w:pPr>
    </w:p>
    <w:p w14:paraId="69BC9F3E" w14:textId="57BF945E" w:rsidR="00362AE8" w:rsidRPr="00704FF1" w:rsidRDefault="00362AE8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p w14:paraId="6BABD1A8" w14:textId="77777777" w:rsidR="00362AE8" w:rsidRPr="00704FF1" w:rsidRDefault="00362AE8">
      <w:pPr>
        <w:spacing w:after="0"/>
        <w:rPr>
          <w:rFonts w:eastAsia="Times New Roman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362AE8" w:rsidRPr="00704FF1" w14:paraId="0657005C" w14:textId="77777777" w:rsidTr="00CD52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010CDB" w14:textId="77777777" w:rsidR="00362AE8" w:rsidRPr="00704FF1" w:rsidRDefault="00362AE8" w:rsidP="00CD52EB">
            <w:pPr>
              <w:pStyle w:val="HTML-wstpniesformatowany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04FF1">
              <w:rPr>
                <w:rFonts w:asciiTheme="minorHAnsi" w:hAnsiTheme="minorHAnsi" w:cstheme="minorHAnsi"/>
                <w:b/>
                <w:sz w:val="28"/>
                <w:szCs w:val="28"/>
              </w:rPr>
              <w:t>Współczesne nurty filozofii</w:t>
            </w:r>
          </w:p>
        </w:tc>
      </w:tr>
      <w:tr w:rsidR="00362AE8" w:rsidRPr="00704FF1" w14:paraId="15DEC83E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1E2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</w:tr>
      <w:tr w:rsidR="00362AE8" w:rsidRPr="00704FF1" w14:paraId="6EB512AF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D89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4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53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</w:rPr>
              <w:t>Wiedza</w:t>
            </w:r>
          </w:p>
        </w:tc>
      </w:tr>
      <w:tr w:rsidR="00362AE8" w:rsidRPr="00704FF1" w14:paraId="6DA33130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414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color w:val="00B0F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A86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68E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>na i rozumie w zaawansowanym stopniu znaczenie poszczególnych idei filozoficznych dla współczesnych przemian społecznych.</w:t>
            </w:r>
          </w:p>
        </w:tc>
      </w:tr>
      <w:tr w:rsidR="00362AE8" w:rsidRPr="00704FF1" w14:paraId="41E01994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2D8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B3C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A3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Rozumie istotę współczesnych dylematów filozoficznych oraz zna sposoby ich argumentowania za i przeciw.</w:t>
            </w:r>
          </w:p>
        </w:tc>
      </w:tr>
      <w:tr w:rsidR="00362AE8" w:rsidRPr="00704FF1" w14:paraId="4D7862AA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0C4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C69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6D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Ma wiedzę o współczesnych trendach rozwojowych i najistotniejszych nowych osiągnięciach w zakresie filozofii.</w:t>
            </w:r>
          </w:p>
        </w:tc>
      </w:tr>
      <w:tr w:rsidR="00362AE8" w:rsidRPr="00704FF1" w14:paraId="6AA478A3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9D0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32C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2E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</w:rPr>
              <w:t>Zna i rozumie złożone zależności między poszczególnymi zagadnieniami filozoficznymi a współczesnymi problemami społecznymi.</w:t>
            </w:r>
          </w:p>
        </w:tc>
      </w:tr>
      <w:tr w:rsidR="00362AE8" w:rsidRPr="00704FF1" w14:paraId="5DC1FC6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8C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16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55D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t>Umiejętności</w:t>
            </w:r>
          </w:p>
        </w:tc>
      </w:tr>
      <w:tr w:rsidR="00362AE8" w:rsidRPr="00704FF1" w14:paraId="7A9F5C0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AB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1E1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5A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t>otrafi wykorzystywać posiadaną wiedzę filozoficzną, aby formułować i rozwiązywać złożone i nietypowe problemy społeczne.</w:t>
            </w:r>
          </w:p>
        </w:tc>
      </w:tr>
      <w:tr w:rsidR="00362AE8" w:rsidRPr="00704FF1" w14:paraId="11829AFF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AC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5D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9EC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komunikować się z użyciem filozoficznej terminologii; oraz wykorzystywać ją w debacie.</w:t>
            </w:r>
          </w:p>
        </w:tc>
      </w:tr>
      <w:tr w:rsidR="00362AE8" w:rsidRPr="00704FF1" w14:paraId="12F0B786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09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2E7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4C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prezentować i oceniać różne stanowiska filozoficzne oraz krytycznie się do nich odnosić.</w:t>
            </w:r>
          </w:p>
        </w:tc>
      </w:tr>
      <w:tr w:rsidR="00362AE8" w:rsidRPr="00704FF1" w14:paraId="4CF2E712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92F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12E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B22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samodzielnie kształtować i planować własny rozwój poprzez wskazanie istotnych idei i wartości.</w:t>
            </w:r>
          </w:p>
        </w:tc>
      </w:tr>
      <w:tr w:rsidR="00362AE8" w:rsidRPr="00704FF1" w14:paraId="0AD17674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0B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16B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4C5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t>Kompetencje społeczne</w:t>
            </w:r>
          </w:p>
        </w:tc>
      </w:tr>
      <w:tr w:rsidR="00362AE8" w:rsidRPr="00704FF1" w14:paraId="2640C935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C0D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23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2F9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  <w:lang w:val="pl-PL"/>
              </w:rPr>
              <w:t>J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t>est przygotowany/-a do krytycznej refleksji nad własnymi światopoglądem i posiadanymi ideami filozoficznymi.</w:t>
            </w:r>
          </w:p>
        </w:tc>
      </w:tr>
      <w:tr w:rsidR="00362AE8" w:rsidRPr="00704FF1" w14:paraId="6B2FB222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C6C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0BA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31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Jest przygotowany/-a do realizowania fundamentalnych idei filozoficznych w życiu społecznym i publicznym oraz ich merytorycznego uzasadniania.</w:t>
            </w:r>
          </w:p>
        </w:tc>
      </w:tr>
      <w:tr w:rsidR="00362AE8" w:rsidRPr="00704FF1" w14:paraId="793461E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137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CF5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2C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 xml:space="preserve">Jest przygotowany/-a do </w:t>
            </w:r>
            <w:r w:rsidRPr="00704FF1">
              <w:rPr>
                <w:rFonts w:asciiTheme="minorHAnsi" w:hAnsiTheme="minorHAnsi" w:cstheme="minorHAnsi"/>
                <w:color w:val="000000"/>
              </w:rPr>
              <w:t>krytycznej refleksji poznawanych i treści filozoficznych oraz ich oceny względem aktualnych problemów społecznych.</w:t>
            </w:r>
          </w:p>
        </w:tc>
      </w:tr>
      <w:tr w:rsidR="00362AE8" w:rsidRPr="00704FF1" w14:paraId="23AB98AD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7E7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BC8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2F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 xml:space="preserve">Jest przygotowany/-a do merytorycznej oceny i odpowiedzialnego realizowania zadań wynikających z aktualnie wykonywanego zawodu i 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lastRenderedPageBreak/>
              <w:t>pełnionej funkcji społecznej.</w:t>
            </w:r>
          </w:p>
        </w:tc>
      </w:tr>
      <w:tr w:rsidR="00362AE8" w:rsidRPr="00704FF1" w14:paraId="5259FA32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D3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lastRenderedPageBreak/>
              <w:t>TREŚCI PROGRAMOWE</w:t>
            </w:r>
          </w:p>
        </w:tc>
      </w:tr>
      <w:tr w:rsidR="00362AE8" w:rsidRPr="00704FF1" w14:paraId="6D0FC3D0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901" w14:textId="3C1070F6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Wybrane zagadnienia współczesnej filozofii.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Źródła i oddziaływanie filozofii współczesnej.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Podstawowe nurty w filozofii współczesnej - wybór: filozofia pozytywistyczna, analityczna, pragmatyczna, egzystencjalizm, filozofia życia, personalizm, fenomenologia, filozofia umysłu i ekofilozofia.</w:t>
            </w:r>
          </w:p>
        </w:tc>
      </w:tr>
    </w:tbl>
    <w:p w14:paraId="7576559E" w14:textId="77777777" w:rsidR="00362AE8" w:rsidRPr="00704FF1" w:rsidRDefault="00362AE8">
      <w:pPr>
        <w:spacing w:after="0"/>
        <w:rPr>
          <w:rFonts w:eastAsia="Times New Roman" w:cstheme="minorHAnsi"/>
          <w:b/>
        </w:rPr>
      </w:pPr>
    </w:p>
    <w:p w14:paraId="68FD45BE" w14:textId="77777777" w:rsidR="00185B43" w:rsidRPr="00704FF1" w:rsidRDefault="00185B43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1E2EF9" w:rsidRPr="00704FF1" w14:paraId="72FF0CD1" w14:textId="77777777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14F871C" w14:textId="77777777" w:rsidR="001E2EF9" w:rsidRPr="00704FF1" w:rsidRDefault="001E2EF9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Wybrane zagadnienia prawa</w:t>
            </w:r>
          </w:p>
        </w:tc>
      </w:tr>
      <w:tr w:rsidR="001E2EF9" w:rsidRPr="00704FF1" w14:paraId="25D2B6BF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AD3" w14:textId="5C524A25" w:rsidR="001E2EF9" w:rsidRPr="00704FF1" w:rsidRDefault="001E2EF9" w:rsidP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4C1D65" w:rsidRPr="00704FF1" w14:paraId="3FB69596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8BEA" w14:textId="623F2710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F62E35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11D" w14:textId="3E15BA47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16D4" w14:textId="7CFE9E25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704FF1" w14:paraId="2B74DFB3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BC6" w14:textId="78467537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46E" w14:textId="2E5BFAD9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036" w14:textId="1203DFD0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na źródła prawa, zasady ich tworzenia i podstawowe pojęcia prawoznawcze, w szczególności hierarchię źródeł prawa, w tym aktów prawa międzynarodowego i UE, tryb legislacyjny oraz zasady ich obowiązywania</w:t>
            </w:r>
          </w:p>
        </w:tc>
      </w:tr>
      <w:tr w:rsidR="001E2EF9" w:rsidRPr="00704FF1" w14:paraId="0396395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9A5" w14:textId="5692CCC1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7CF" w14:textId="083CE0BB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402" w14:textId="416F343B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a pogłębioną i uporządkowaną wiedzę na temat systemu rządów w Polsce, organów władzy wykonawczej, ustawodawczej i sądowniczej, ich kompetencji i wzajemnych relacji</w:t>
            </w:r>
          </w:p>
        </w:tc>
      </w:tr>
      <w:tr w:rsidR="001E2EF9" w:rsidRPr="00704FF1" w14:paraId="457321D8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4DF" w14:textId="39F8C522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822E" w14:textId="228628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1061" w14:textId="4E890C46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na zasady wymiaru sprawiedliwości w Polsce, kompetencje Sądu Najwyższego, Trybunału Konstytucyjnego oraz Trybunału Stanu</w:t>
            </w:r>
          </w:p>
        </w:tc>
      </w:tr>
      <w:tr w:rsidR="001E2EF9" w:rsidRPr="00704FF1" w14:paraId="04EF6F08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5AE" w14:textId="42432C3E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8B9" w14:textId="0FD40870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CC6E" w14:textId="7AA8A6E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  <w:highlight w:val="white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W zakresie niezbędnym dla roli pełnionej w systemie 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prawnym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- zna 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podstawowe 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zagadnienia prawa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, w tym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prawa pracy, </w:t>
            </w:r>
          </w:p>
        </w:tc>
      </w:tr>
      <w:tr w:rsidR="001E2EF9" w:rsidRPr="00704FF1" w14:paraId="456C2A7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950" w14:textId="4FDA921F" w:rsidR="001E2EF9" w:rsidRPr="00B54EF4" w:rsidRDefault="007A3048" w:rsidP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B0F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228" w14:textId="4500AC04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F66" w14:textId="787C722C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a podstawową wiedzę o ochronie własności intelektualnej</w:t>
            </w:r>
          </w:p>
        </w:tc>
      </w:tr>
      <w:tr w:rsidR="001E2EF9" w:rsidRPr="00704FF1" w14:paraId="10EB1DEE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4D3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931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DE9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1E2EF9" w:rsidRPr="00704FF1" w14:paraId="3FB66BB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7B9" w14:textId="0AA359FB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9E4" w14:textId="45D3EB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B6D3" w14:textId="7BDB7AE9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odnaleźć interesujące go przepisy prawa, usystematyzować je w hierarchicznym katalogu</w:t>
            </w:r>
          </w:p>
        </w:tc>
      </w:tr>
      <w:tr w:rsidR="001E2EF9" w:rsidRPr="00704FF1" w14:paraId="52140279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3F2" w14:textId="4C20EEA3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C3F" w14:textId="73A6F30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04DA" w14:textId="23515054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przyporządkować kompetencje do rządowych i samorządowych organów władzy publicznej</w:t>
            </w:r>
          </w:p>
        </w:tc>
      </w:tr>
      <w:tr w:rsidR="001E2EF9" w:rsidRPr="00704FF1" w14:paraId="6FEB8EB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FB8" w14:textId="29FEF961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809" w14:textId="66C57668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437" w14:textId="6D46E07E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osiada umiejętności obserwowania życia politycznego, analizuje i ocenia decyzje podejmowane przez przedstawicieli władzy publicznej, w szczególności w zakresie ich legalności</w:t>
            </w:r>
          </w:p>
        </w:tc>
      </w:tr>
      <w:tr w:rsidR="001E2EF9" w:rsidRPr="00704FF1" w14:paraId="48EA2C6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E3EB" w14:textId="7D68C63C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091" w14:textId="405C562A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E7C" w14:textId="08EA2479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przyporządkować kompetencje do krajowych i międzynarodowych organów ochrony prawnej</w:t>
            </w:r>
          </w:p>
        </w:tc>
      </w:tr>
      <w:tr w:rsidR="001E2EF9" w:rsidRPr="00704FF1" w14:paraId="204C4490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1DC2" w14:textId="40A593F4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EE1" w14:textId="23980940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872" w14:textId="5B7C3427" w:rsidR="001E2EF9" w:rsidRPr="00B54EF4" w:rsidRDefault="002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otrafi rozpoznać przypadki naruszenia praw autorskich</w:t>
            </w:r>
          </w:p>
        </w:tc>
      </w:tr>
      <w:tr w:rsidR="001E2EF9" w:rsidRPr="00704FF1" w14:paraId="5FFA3DFE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62A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887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9FD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1E2EF9" w:rsidRPr="00704FF1" w14:paraId="706CC746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65F" w14:textId="003637C3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FF9" w14:textId="1AA7AED3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458B" w14:textId="0BC4CA0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rezentuje postawę legalistyczną</w:t>
            </w:r>
          </w:p>
        </w:tc>
      </w:tr>
      <w:tr w:rsidR="001E2EF9" w:rsidRPr="00704FF1" w14:paraId="0E714B2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CA35" w14:textId="6CCFBCDD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DCE" w14:textId="2DEA8E93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5DC7" w14:textId="2DDA6992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osiada szacunek do prawa i wartości, jakie prawo chroni</w:t>
            </w:r>
          </w:p>
        </w:tc>
      </w:tr>
      <w:tr w:rsidR="001E2EF9" w:rsidRPr="00704FF1" w14:paraId="266523C0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01DF" w14:textId="6260C492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237" w14:textId="4AC05E61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212" w14:textId="48BF2F29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J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est przekonany o konieczności poszukiwania wsparcia prawnego dla osób tego wymagających</w:t>
            </w:r>
          </w:p>
        </w:tc>
      </w:tr>
      <w:tr w:rsidR="001E2EF9" w:rsidRPr="00704FF1" w14:paraId="59495389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5638" w14:textId="0988FA3E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12D" w14:textId="50F19DAF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2FA" w14:textId="184A22B2" w:rsidR="001E2EF9" w:rsidRPr="00B54EF4" w:rsidRDefault="002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rezentuje postawę poszanowania własności intelektualnej</w:t>
            </w:r>
          </w:p>
        </w:tc>
      </w:tr>
      <w:tr w:rsidR="001E2EF9" w:rsidRPr="00704FF1" w14:paraId="15F1600D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C4B" w14:textId="6AC235F7" w:rsidR="001E2EF9" w:rsidRPr="00B54EF4" w:rsidRDefault="001E2EF9" w:rsidP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1E2EF9" w:rsidRPr="00704FF1" w14:paraId="1B38887F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8E4A" w14:textId="529AA66D" w:rsidR="001E2EF9" w:rsidRPr="00B54EF4" w:rsidRDefault="001E2EF9" w:rsidP="005E199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B54EF4">
              <w:rPr>
                <w:rFonts w:asciiTheme="minorHAnsi" w:hAnsiTheme="minorHAnsi" w:cstheme="minorHAnsi"/>
              </w:rPr>
              <w:t xml:space="preserve">Prawo  - definicja. Dziedziny prawa. Źródła prawa (pojęcie źródeł prawa, Konstytucja RP, ratyfikowane umowy międzynarodowe, ustawy, rozporządzenia, akty prawa miejscowego, akty prawa  wewnętrznego, cechy </w:t>
            </w:r>
            <w:r w:rsidRPr="00B54EF4">
              <w:rPr>
                <w:rFonts w:asciiTheme="minorHAnsi" w:hAnsiTheme="minorHAnsi" w:cstheme="minorHAnsi"/>
              </w:rPr>
              <w:lastRenderedPageBreak/>
              <w:t xml:space="preserve">systemu źródeł prawa). </w:t>
            </w:r>
          </w:p>
          <w:p w14:paraId="0A813E1D" w14:textId="11EF87B4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  <w:highlight w:val="white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 xml:space="preserve">Władza ustawodawcza, wykonawcza i sądownicza w Polsce (Sejm i Senat, Prezydent Rzeczypospolitej Polskiej, Rada Ministrów, sądy i trybunały). Organy władzy sądowniczej (struktura sądów w Polsce, Sąd Najwyższy, sądy powszechne, sądy administracyjne, Trybunał Stanu, Trybunał Konstytucyjny). Ubezwłasnowolnienie w świetle praw człowieka. Ochrona prawna własności intelektualnej. Wybrane 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zagadnienia prawa</w:t>
            </w:r>
            <w:r w:rsidR="000D032E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, w tym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prawa pracy.</w:t>
            </w:r>
          </w:p>
        </w:tc>
      </w:tr>
    </w:tbl>
    <w:p w14:paraId="62D93F2F" w14:textId="5727CC58" w:rsidR="001E2EF9" w:rsidRPr="00704FF1" w:rsidRDefault="001E2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</w:rPr>
      </w:pPr>
    </w:p>
    <w:p w14:paraId="2CD735D8" w14:textId="642177DB" w:rsidR="00362AE8" w:rsidRPr="00704FF1" w:rsidRDefault="00362AE8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p w14:paraId="4359E01D" w14:textId="10D7E459" w:rsidR="002B76C2" w:rsidRPr="00704FF1" w:rsidRDefault="002B76C2">
      <w:pPr>
        <w:rPr>
          <w:rFonts w:cstheme="minorHAns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429"/>
        <w:gridCol w:w="5914"/>
      </w:tblGrid>
      <w:tr w:rsidR="001E2EF9" w:rsidRPr="00704FF1" w14:paraId="5C57E048" w14:textId="77777777" w:rsidTr="004C1D65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7A3E8" w14:textId="77777777" w:rsidR="001E2EF9" w:rsidRPr="00704FF1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Wychowanie fizyczne 1-2</w:t>
            </w:r>
          </w:p>
        </w:tc>
      </w:tr>
      <w:tr w:rsidR="001E2EF9" w:rsidRPr="00704FF1" w14:paraId="7B3F66EB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4AA" w14:textId="77777777" w:rsidR="001E2EF9" w:rsidRPr="00704FF1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</w:rPr>
              <w:t>EFEKTY UCZENIA SIĘ</w:t>
            </w:r>
          </w:p>
        </w:tc>
      </w:tr>
      <w:tr w:rsidR="004C1D65" w:rsidRPr="00704FF1" w14:paraId="41D52FB2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B6B" w14:textId="6F21BE7C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264A7F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010" w14:textId="628DE279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92E" w14:textId="4E0323E0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704FF1" w14:paraId="413F3F1A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8C2B" w14:textId="139C9E90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128D" w14:textId="603B125F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FA0" w14:textId="7684ED09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a wiedzę w zakresie kultury fizycznej.</w:t>
            </w:r>
          </w:p>
        </w:tc>
      </w:tr>
      <w:tr w:rsidR="001E2EF9" w:rsidRPr="00704FF1" w14:paraId="23A52F0C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834" w14:textId="76FD621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1F9" w14:textId="553CB182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8A8E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Zna podstawową terminologię używaną w zakresie prowadzonej dyscypliny sportowej.</w:t>
            </w:r>
          </w:p>
        </w:tc>
      </w:tr>
      <w:tr w:rsidR="001E2EF9" w:rsidRPr="00704FF1" w14:paraId="099C6153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173" w14:textId="74130642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433" w14:textId="1472B0C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7D93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Zna i rozumie wpływ wysiłku fizycznego na organizm i jego aspekt zdrowotny.</w:t>
            </w:r>
          </w:p>
        </w:tc>
      </w:tr>
      <w:tr w:rsidR="001E2EF9" w:rsidRPr="00704FF1" w14:paraId="0B0EFAF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65D" w14:textId="7ECE5525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3E2" w14:textId="0EF39E8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D44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Zna swoje predyspozycje i ograniczenia psychofizyczne.</w:t>
            </w:r>
          </w:p>
        </w:tc>
      </w:tr>
      <w:tr w:rsidR="001E2EF9" w:rsidRPr="00704FF1" w14:paraId="794C3F25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B796" w14:textId="0353D01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7E0" w14:textId="33146BCB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2C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Rozumie społeczne aspekty praktycznego stosowania zdobytej wiedzy oraz związaną z tym odpowiedzialność.</w:t>
            </w:r>
          </w:p>
        </w:tc>
      </w:tr>
      <w:tr w:rsidR="001E2EF9" w:rsidRPr="00704FF1" w14:paraId="60DF9CCE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675F" w14:textId="026B4D6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E4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DD9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1E2EF9" w:rsidRPr="00704FF1" w14:paraId="5DC8699D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5E8" w14:textId="5CB88C1E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4C7" w14:textId="317815AD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48F" w14:textId="3DF43AAB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otrafi włączyć się w prozdrowotny styl życia, ma umiejętność wyboru aktywności na całe życie.</w:t>
            </w:r>
          </w:p>
        </w:tc>
      </w:tr>
      <w:tr w:rsidR="001E2EF9" w:rsidRPr="00704FF1" w14:paraId="625A2EE9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99CD" w14:textId="046BE0F7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1A5" w14:textId="66E459E6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0AB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Potrafi wykonać i wykorzystać w praktyce podstawowe ćwiczenia oraz zastosować je w opracowywaniu własnego programu treningowego.</w:t>
            </w:r>
          </w:p>
        </w:tc>
      </w:tr>
      <w:tr w:rsidR="001E2EF9" w:rsidRPr="00704FF1" w14:paraId="30BCF654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2BA" w14:textId="199AC6D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A7E" w14:textId="6159B46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435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Potrafi wykonać i wykorzystać w praktyce podstawowe elementy techniczno-taktyczne danej dyscypliny oraz zastosować przepisy w niej obowiązujące.</w:t>
            </w:r>
          </w:p>
        </w:tc>
      </w:tr>
      <w:tr w:rsidR="001E2EF9" w:rsidRPr="00704FF1" w14:paraId="1CC0CB1F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C85" w14:textId="519679A5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984" w14:textId="496ACA2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F58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Ma umiejętność korzystania z testów i sprawdzianów oceniających sprawność fizyczną.</w:t>
            </w:r>
          </w:p>
        </w:tc>
      </w:tr>
      <w:tr w:rsidR="001E2EF9" w:rsidRPr="00704FF1" w14:paraId="01066C2D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2A2C" w14:textId="78EC548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F84" w14:textId="20DB1CBB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7A5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Potrafi wykorzystać wiedzę o strukturze sportu rekreacyjnego w Polsce.</w:t>
            </w:r>
          </w:p>
        </w:tc>
      </w:tr>
      <w:tr w:rsidR="001E2EF9" w:rsidRPr="00704FF1" w14:paraId="06914A2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FC5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5F6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9B3D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1E2EF9" w:rsidRPr="00704FF1" w14:paraId="170F33AE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F97" w14:textId="75ABD40E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A07" w14:textId="10E9F97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D4E4" w14:textId="5B9E1598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a świadomość i zrozumienie ważności aktywności fizycznej.</w:t>
            </w:r>
          </w:p>
        </w:tc>
      </w:tr>
      <w:tr w:rsidR="001E2EF9" w:rsidRPr="00704FF1" w14:paraId="52E6654F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4FA3" w14:textId="19D404E7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740" w14:textId="7B151C2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D39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Wykazuje gotowość do promowania społecznego i kulturowego znaczenia sportu.</w:t>
            </w:r>
          </w:p>
        </w:tc>
      </w:tr>
      <w:tr w:rsidR="001E2EF9" w:rsidRPr="00704FF1" w14:paraId="419D6CD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AFA" w14:textId="4FDC75E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C83" w14:textId="73E60C03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272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Pielęgnuje własne upodobania z zakresu kultury fizycznej.</w:t>
            </w:r>
          </w:p>
        </w:tc>
      </w:tr>
      <w:tr w:rsidR="001E2EF9" w:rsidRPr="00704FF1" w14:paraId="2745E00B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76DB" w14:textId="460CD8DC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7FA" w14:textId="5B67B51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230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Ma pogłębioną świadomość poziomu swojej wiedzy i umiejętności w celu wykorzystania do potrzeb własnych i najbliższego otoczenia.</w:t>
            </w:r>
          </w:p>
        </w:tc>
      </w:tr>
      <w:tr w:rsidR="001E2EF9" w:rsidRPr="00704FF1" w14:paraId="1D6BA549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DBC" w14:textId="77777777" w:rsidR="001E2EF9" w:rsidRPr="00B54EF4" w:rsidRDefault="001E2EF9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TREŚCI PROGRAMOWE</w:t>
            </w:r>
          </w:p>
        </w:tc>
      </w:tr>
      <w:tr w:rsidR="001E2EF9" w:rsidRPr="00704FF1" w14:paraId="249E11CC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5B" w14:textId="10E9AF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Zainteresowanie studentów kulturą fizyczną i aktywnością sportową.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Wdrożenie do systematycznej aktywności fizycznej oraz kształtowanie stałej potrzeby ruchu w dorosłym życiu.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Zapoznanie z różnymi formami aktywności fizycznej, tj.: sport, rekreacja, turystyka, rehabilitacja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Nauczanie i doskonalenie podstawowych elementów technicznych i taktycznych z poszczególnych dyscyplin sportowych.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Wspomaganie harmonijnego rozwoju psychofizycznego studentów.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Promowanie zdrowego stylu życia; kontrola i ocena poziomu sprawności fizycznej studentów na podstawie przeprowadzonych testów i sprawdzianów.</w:t>
            </w:r>
          </w:p>
        </w:tc>
      </w:tr>
    </w:tbl>
    <w:p w14:paraId="5F1D97AC" w14:textId="3476EC4A" w:rsidR="001E2EF9" w:rsidRPr="00704FF1" w:rsidRDefault="001E2EF9">
      <w:pPr>
        <w:rPr>
          <w:rFonts w:cstheme="minorHAnsi"/>
        </w:rPr>
      </w:pPr>
    </w:p>
    <w:p w14:paraId="5153A9E0" w14:textId="7E90C689" w:rsidR="00185B43" w:rsidRPr="00704FF1" w:rsidRDefault="00185B43">
      <w:pPr>
        <w:rPr>
          <w:rFonts w:cstheme="minorHAnsi"/>
        </w:rPr>
      </w:pPr>
    </w:p>
    <w:sectPr w:rsidR="00185B43" w:rsidRPr="00704FF1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4A2DD" w14:textId="77777777" w:rsidR="00374553" w:rsidRDefault="00374553">
      <w:pPr>
        <w:spacing w:after="0" w:line="240" w:lineRule="auto"/>
      </w:pPr>
      <w:r>
        <w:separator/>
      </w:r>
    </w:p>
  </w:endnote>
  <w:endnote w:type="continuationSeparator" w:id="0">
    <w:p w14:paraId="1AA90D86" w14:textId="77777777" w:rsidR="00374553" w:rsidRDefault="0037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E0">
          <w:rPr>
            <w:noProof/>
          </w:rPr>
          <w:t>1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1445" w14:textId="77777777" w:rsidR="00374553" w:rsidRDefault="00374553">
      <w:pPr>
        <w:spacing w:after="0" w:line="240" w:lineRule="auto"/>
      </w:pPr>
      <w:r>
        <w:separator/>
      </w:r>
    </w:p>
  </w:footnote>
  <w:footnote w:type="continuationSeparator" w:id="0">
    <w:p w14:paraId="47BF3961" w14:textId="77777777" w:rsidR="00374553" w:rsidRDefault="0037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42CB" w14:textId="3CE34335" w:rsidR="001D1AAD" w:rsidRDefault="001D1AAD" w:rsidP="001D1AAD">
    <w:pPr>
      <w:pStyle w:val="Nagwek"/>
      <w:jc w:val="right"/>
      <w:rPr>
        <w:sz w:val="16"/>
        <w:szCs w:val="16"/>
      </w:rPr>
    </w:pPr>
    <w:r w:rsidRPr="001D1AAD">
      <w:rPr>
        <w:sz w:val="16"/>
        <w:szCs w:val="16"/>
      </w:rPr>
      <w:t xml:space="preserve">Załącznik </w:t>
    </w:r>
    <w:r w:rsidR="006C44AE">
      <w:rPr>
        <w:sz w:val="16"/>
        <w:szCs w:val="16"/>
      </w:rPr>
      <w:t>3</w:t>
    </w:r>
    <w:r w:rsidR="006E3D5C">
      <w:rPr>
        <w:sz w:val="16"/>
        <w:szCs w:val="16"/>
      </w:rPr>
      <w:t>b</w:t>
    </w:r>
    <w:r w:rsidR="00BF50E0">
      <w:rPr>
        <w:sz w:val="16"/>
        <w:szCs w:val="16"/>
      </w:rPr>
      <w:t xml:space="preserve"> do Uchwały nr 201</w:t>
    </w:r>
    <w:r>
      <w:rPr>
        <w:sz w:val="16"/>
        <w:szCs w:val="16"/>
      </w:rPr>
      <w:t>/2021</w:t>
    </w:r>
  </w:p>
  <w:p w14:paraId="218E85CD" w14:textId="15EC2719" w:rsidR="00A42540" w:rsidRPr="001D1AAD" w:rsidRDefault="001D1AAD" w:rsidP="001D1A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6E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84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A6A4B"/>
    <w:rsid w:val="000B66D7"/>
    <w:rsid w:val="000D032E"/>
    <w:rsid w:val="00185B43"/>
    <w:rsid w:val="001C7372"/>
    <w:rsid w:val="001D1AAD"/>
    <w:rsid w:val="001E2EF9"/>
    <w:rsid w:val="0025051F"/>
    <w:rsid w:val="00264A7F"/>
    <w:rsid w:val="00286383"/>
    <w:rsid w:val="00286C65"/>
    <w:rsid w:val="002B76C2"/>
    <w:rsid w:val="00362AE8"/>
    <w:rsid w:val="00374553"/>
    <w:rsid w:val="003F1D1A"/>
    <w:rsid w:val="00466A90"/>
    <w:rsid w:val="004835D7"/>
    <w:rsid w:val="004A0915"/>
    <w:rsid w:val="004A4AC7"/>
    <w:rsid w:val="004C1D65"/>
    <w:rsid w:val="005E1998"/>
    <w:rsid w:val="0065182E"/>
    <w:rsid w:val="0067492E"/>
    <w:rsid w:val="006877BD"/>
    <w:rsid w:val="006C44AE"/>
    <w:rsid w:val="006E3D5C"/>
    <w:rsid w:val="00704FF1"/>
    <w:rsid w:val="007264CD"/>
    <w:rsid w:val="00792865"/>
    <w:rsid w:val="00796497"/>
    <w:rsid w:val="007A3048"/>
    <w:rsid w:val="007C0EFB"/>
    <w:rsid w:val="007C46E8"/>
    <w:rsid w:val="00801958"/>
    <w:rsid w:val="008226E0"/>
    <w:rsid w:val="008230EC"/>
    <w:rsid w:val="00842BDD"/>
    <w:rsid w:val="00874731"/>
    <w:rsid w:val="008B0AFC"/>
    <w:rsid w:val="00992E0B"/>
    <w:rsid w:val="009A1B66"/>
    <w:rsid w:val="009B03A1"/>
    <w:rsid w:val="009F119A"/>
    <w:rsid w:val="00A42540"/>
    <w:rsid w:val="00AD393F"/>
    <w:rsid w:val="00B01956"/>
    <w:rsid w:val="00B200B1"/>
    <w:rsid w:val="00B54EF4"/>
    <w:rsid w:val="00B97ED5"/>
    <w:rsid w:val="00BB2767"/>
    <w:rsid w:val="00BF50E0"/>
    <w:rsid w:val="00C1614E"/>
    <w:rsid w:val="00CB237F"/>
    <w:rsid w:val="00D10C47"/>
    <w:rsid w:val="00D4159E"/>
    <w:rsid w:val="00D609D5"/>
    <w:rsid w:val="00D77050"/>
    <w:rsid w:val="00D81087"/>
    <w:rsid w:val="00D85C6C"/>
    <w:rsid w:val="00DB4627"/>
    <w:rsid w:val="00DD462B"/>
    <w:rsid w:val="00DF196D"/>
    <w:rsid w:val="00DF36D0"/>
    <w:rsid w:val="00E117B7"/>
    <w:rsid w:val="00E6062B"/>
    <w:rsid w:val="00E975B9"/>
    <w:rsid w:val="00F2649E"/>
    <w:rsid w:val="00F4433E"/>
    <w:rsid w:val="00F57CE3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F6E67-920B-466C-91F2-E4621B9DC25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9b8a7ddf-a803-4856-a658-9b49c48b98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2028E6-76FD-422E-9CB4-55A8BF83F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63CF0-368D-4463-BB67-E0A0ED9D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4028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2021-05-18T07:30:00Z</cp:lastPrinted>
  <dcterms:created xsi:type="dcterms:W3CDTF">2021-07-08T07:10:00Z</dcterms:created>
  <dcterms:modified xsi:type="dcterms:W3CDTF">2021-07-08T07:10:00Z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