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0286" w14:textId="48D88D7B" w:rsidR="001E2EF9" w:rsidRPr="006B65EC" w:rsidRDefault="00710775" w:rsidP="00B657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6B65EC">
        <w:rPr>
          <w:rFonts w:eastAsia="Times New Roman" w:cstheme="minorHAnsi"/>
          <w:b/>
          <w:sz w:val="24"/>
          <w:szCs w:val="24"/>
        </w:rPr>
        <w:t>Przedmioty obowiązkowe dla kierunków</w:t>
      </w:r>
      <w:r w:rsidR="00B657DD" w:rsidRPr="006B65EC">
        <w:rPr>
          <w:rFonts w:eastAsia="Times New Roman" w:cstheme="minorHAnsi"/>
          <w:b/>
          <w:sz w:val="24"/>
          <w:szCs w:val="24"/>
        </w:rPr>
        <w:t>, dla których pedagogika nie jest dyscypliną wiodącą</w:t>
      </w:r>
    </w:p>
    <w:p w14:paraId="1E45FF14" w14:textId="00185AA3" w:rsidR="001E2EF9" w:rsidRPr="006B65EC" w:rsidRDefault="00FF17CF" w:rsidP="00FF1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23"/>
        </w:tabs>
        <w:spacing w:after="0"/>
        <w:rPr>
          <w:rFonts w:cstheme="minorHAnsi"/>
        </w:rPr>
      </w:pPr>
      <w:r>
        <w:rPr>
          <w:rFonts w:cstheme="minorHAnsi"/>
        </w:rPr>
        <w:tab/>
      </w: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5F9BB338" w14:textId="77777777" w:rsidTr="00C53FF3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E5C3F7" w14:textId="067F315F" w:rsidR="00650B9A" w:rsidRPr="006B65EC" w:rsidRDefault="00650B9A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Autoprezentacja i praktyka wystąpień publicznych</w:t>
            </w:r>
          </w:p>
        </w:tc>
      </w:tr>
      <w:tr w:rsidR="006B65EC" w:rsidRPr="006B65EC" w14:paraId="2D5FAB7A" w14:textId="77777777" w:rsidTr="00C53FF3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73375909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086F17EE" w14:textId="77777777" w:rsidTr="00C53FF3">
        <w:trPr>
          <w:trHeight w:val="648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A422EE0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80D331F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D6F0DBE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7E0A5B9A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F5BA23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F29EC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C28F8F" w14:textId="77777777" w:rsidR="00650B9A" w:rsidRPr="006B65EC" w:rsidRDefault="00650B9A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 rozumie podstawowe pojęcia związane z kulturą języka: norma językowa, kryteria poprawności językowej, rodzaje błędów językowych itp.</w:t>
            </w:r>
          </w:p>
        </w:tc>
      </w:tr>
      <w:tr w:rsidR="006B65EC" w:rsidRPr="006B65EC" w14:paraId="1B5BA933" w14:textId="77777777" w:rsidTr="00C53FF3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69307B" w14:textId="483C92B4" w:rsidR="00650B9A" w:rsidRPr="006B65EC" w:rsidRDefault="008D72E7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75E38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A6B431" w14:textId="77777777" w:rsidR="00650B9A" w:rsidRPr="006B65EC" w:rsidRDefault="00650B9A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 znaczenie języka jako narzędzia pracy nauczyciela: problematykę pracy z uczniami z ograniczoną znajomością języka polskiego lub zaburzeniami komunikacji językowej,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elektronicznej.</w:t>
            </w:r>
          </w:p>
        </w:tc>
      </w:tr>
      <w:tr w:rsidR="006B65EC" w:rsidRPr="006B65EC" w14:paraId="77CA08E5" w14:textId="77777777" w:rsidTr="00C53FF3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76C47F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5D141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D90CB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0FE6F3B1" w14:textId="77777777" w:rsidTr="00C53FF3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C4246B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B5CDA7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C.U8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9F3CA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oprawnie posługiwać się językiem polskim;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dostrzegać i rozumieć zmiany zachodzące we współczesnej polszczyźnie.</w:t>
            </w:r>
          </w:p>
        </w:tc>
      </w:tr>
      <w:tr w:rsidR="006B65EC" w:rsidRPr="006B65EC" w14:paraId="087AFB95" w14:textId="77777777" w:rsidTr="00C53FF3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1F8E1E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9BCCF3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1234A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wyodrębniać i poddawać krytycznej analizie rolę słowa w przestrzeni publicznej, tradycyjnej i nowoczesnej dydaktyce, terapii słowem, pedagogicznych narracjach itp.</w:t>
            </w:r>
          </w:p>
        </w:tc>
      </w:tr>
      <w:tr w:rsidR="006B65EC" w:rsidRPr="006B65EC" w14:paraId="7AA9630A" w14:textId="77777777" w:rsidTr="00C53FF3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1241D7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74D694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58E72B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4FD6D9E2" w14:textId="77777777" w:rsidTr="00C53FF3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4971BD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F9D4A48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C.K2.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0379834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świadomy roli języka w swojej przyszłej pracy i w życiu codziennym i chce korygować swoje błędy językowe.</w:t>
            </w:r>
          </w:p>
        </w:tc>
      </w:tr>
      <w:tr w:rsidR="006B65EC" w:rsidRPr="006B65EC" w14:paraId="428DD3D8" w14:textId="77777777" w:rsidTr="00C53FF3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718886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E8F32DB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769EBB8C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świadom znaczenia języka jako instrumentu pedagogicznego oddziaływania w pracy wychowawczej i jego roli w interakcjach społecznych.</w:t>
            </w:r>
          </w:p>
        </w:tc>
      </w:tr>
      <w:tr w:rsidR="006B65EC" w:rsidRPr="006B65EC" w14:paraId="1675CEAA" w14:textId="77777777" w:rsidTr="00C53FF3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04EFF1" w14:textId="77777777" w:rsidR="00650B9A" w:rsidRPr="006B65EC" w:rsidRDefault="00650B9A" w:rsidP="00C53FF3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09022B1D" w14:textId="77777777" w:rsidTr="00C53FF3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05DD28" w14:textId="1BF5F15D" w:rsidR="00650B9A" w:rsidRPr="006B65EC" w:rsidRDefault="00650B9A" w:rsidP="00E42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cstheme="minorHAnsi"/>
                <w:sz w:val="20"/>
                <w:szCs w:val="20"/>
                <w:shd w:val="clear" w:color="auto" w:fill="D8D8D8"/>
              </w:rPr>
              <w:t>Ustawa o Języku Polskim - analiza i komentarz - jak przeciwdziałać wulgaryzacji języka i ekspansji angloamerykanizmów. Kompetencja językowa i komunikacyjna. Norma językowa, błąd językowy. Rodzaje błędów językowych. Poradnictwo językowe, wzory językowej poprawności. Rodzaje środków językowych, rodzaje form i gatunków wypowiedzi ustnych i pisemnych. Język w przestrzeni publicznej. Formy wypowiedzi - sztuka monologu, dialogu, debaty. Debaty Oksfordzkie, istota i rodzaje wykładu, wypowiedzi okolicznościowych, rozmowy, sztuka erystyki - czyli prowadzenia sporów. Perswazja i manipulacja językowa, środki perswazji, istota perswazji pedagogicznej. SŁOWO instrumentem pedagogicznego oddziaływania, retoryka pedagogiczna i jej rola w dydaktyce i wychowaniu. Język jako narzędzie pracy nauczyciela. Praktyka wystąpień publicznych, etykieta korespondencji tradycyjnej i elektronicznej. Język mediów i cyberprzestrzeni, jego rola w dydaktyce i wychowaniu. Zabawy słowem. Kształtowanie wrażliwości dziecka na słowo na różnych etapach jego rozwoju. Kształtowanie wrażliwości na słowo przyszłych pedagogów. Terapia słowem i jej twórcze koncepty w pracy pedagoga. Stan współczesnej polszczyzny- diagnoza i prognoza.</w:t>
            </w:r>
          </w:p>
        </w:tc>
      </w:tr>
    </w:tbl>
    <w:p w14:paraId="0580747A" w14:textId="2C0126FE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43419A5E" w14:textId="4159D2EA" w:rsidR="00E424E5" w:rsidRPr="006B65EC" w:rsidRDefault="00E424E5">
      <w:pPr>
        <w:rPr>
          <w:rFonts w:cstheme="minorHAnsi"/>
        </w:rPr>
      </w:pPr>
    </w:p>
    <w:p w14:paraId="4238FB42" w14:textId="0388FCB8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6523"/>
      </w:tblGrid>
      <w:tr w:rsidR="006B65EC" w:rsidRPr="006B65EC" w14:paraId="69589389" w14:textId="77777777" w:rsidTr="00B0257F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F2FD70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Emisja głosu</w:t>
            </w:r>
          </w:p>
        </w:tc>
      </w:tr>
      <w:tr w:rsidR="006B65EC" w:rsidRPr="006B65EC" w14:paraId="35A278FB" w14:textId="77777777" w:rsidTr="00B0257F">
        <w:trPr>
          <w:trHeight w:val="283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620DBF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0A1FAB4B" w14:textId="77777777" w:rsidTr="00B0257F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507F32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07DAF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13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167E74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5AEE9A8" w14:textId="77777777" w:rsidTr="00B0257F">
        <w:trPr>
          <w:trHeight w:val="58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FB075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5517DD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816290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podstawową wiedzę z zakresu funkcjonowania i patologii narządów mowy.</w:t>
            </w:r>
          </w:p>
        </w:tc>
      </w:tr>
      <w:tr w:rsidR="006B65EC" w:rsidRPr="006B65EC" w14:paraId="172B405C" w14:textId="77777777" w:rsidTr="00B0257F">
        <w:trPr>
          <w:trHeight w:val="200"/>
        </w:trPr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46A67B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6D64FF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C859D5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zagadnienia dotyczące ustawiania, rozwijania i doskonalenia głosu.</w:t>
            </w:r>
          </w:p>
        </w:tc>
      </w:tr>
      <w:tr w:rsidR="006B65EC" w:rsidRPr="006B65EC" w14:paraId="32E334FA" w14:textId="77777777" w:rsidTr="00B0257F">
        <w:trPr>
          <w:trHeight w:val="86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50C630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D00531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3F60D" w14:textId="77777777" w:rsidR="008D72E7" w:rsidRPr="006B65EC" w:rsidRDefault="008D72E7" w:rsidP="00B0257F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zasady dotyczące higieny głosu, zapoznał się z ćwiczeniami kształtującymi prawidłową dykcję i emisję głosu, zapoznał się z metodami rehabilitacji głosu.</w:t>
            </w:r>
          </w:p>
        </w:tc>
      </w:tr>
      <w:tr w:rsidR="006B65EC" w:rsidRPr="006B65EC" w14:paraId="453EEEA0" w14:textId="77777777" w:rsidTr="00B0257F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74360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48C6B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FD1C9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B3FF676" w14:textId="77777777" w:rsidTr="00B0257F">
        <w:trPr>
          <w:trHeight w:val="84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55504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F4CF8A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CAB9A0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rozwinięte umiejętności komunikowania się, w tym także posiada w stopniu podstawowym umiejętność poprawnego posługiwania się głosem. </w:t>
            </w:r>
          </w:p>
        </w:tc>
      </w:tr>
      <w:tr w:rsidR="006B65EC" w:rsidRPr="006B65EC" w14:paraId="006CF4F4" w14:textId="77777777" w:rsidTr="00B0257F">
        <w:trPr>
          <w:trHeight w:val="44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EBD5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2C6D1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61FE7E" w14:textId="77777777" w:rsidR="008D72E7" w:rsidRPr="006B65EC" w:rsidRDefault="008D72E7" w:rsidP="00B0257F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wykształcone nawyki prawidłowego posługiwania się narządem mowy i wykazuje higieniczną dbałość w tym obszarze. </w:t>
            </w:r>
          </w:p>
        </w:tc>
      </w:tr>
      <w:tr w:rsidR="006B65EC" w:rsidRPr="006B65EC" w14:paraId="30A54999" w14:textId="77777777" w:rsidTr="00B0257F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FDEB8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2D2A0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9704F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36BACBFF" w14:textId="77777777" w:rsidTr="00B0257F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05475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58E25B3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949291A" w14:textId="77777777" w:rsidR="008D72E7" w:rsidRPr="006B65EC" w:rsidRDefault="008D72E7" w:rsidP="00B0257F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Dokonuje refleksji nad realizacją zajęć dydaktycznych wymagających  posługiwania się głosem, ma wykształcone nawyki prawidłowego posługiwania się aparatem artykulacyjnym, wykazuje higieniczną dbałość w tym obszarze. </w:t>
            </w:r>
          </w:p>
        </w:tc>
      </w:tr>
      <w:tr w:rsidR="006B65EC" w:rsidRPr="006B65EC" w14:paraId="256BAEDD" w14:textId="77777777" w:rsidTr="00B0257F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30D1A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6E7A93D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054847E" w14:textId="77777777" w:rsidR="008D72E7" w:rsidRPr="006B65EC" w:rsidRDefault="008D72E7" w:rsidP="00B0257F">
            <w:pP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świadomość konieczności samokształcenia w zakresie dykcji, emisji i higieny głosu </w:t>
            </w:r>
          </w:p>
        </w:tc>
      </w:tr>
      <w:tr w:rsidR="006B65EC" w:rsidRPr="006B65EC" w14:paraId="006B353E" w14:textId="77777777" w:rsidTr="00B0257F">
        <w:trPr>
          <w:trHeight w:val="82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202D00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38BE6F30" w14:textId="77777777" w:rsidTr="00B0257F">
        <w:trPr>
          <w:trHeight w:val="8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E62FA4" w14:textId="77777777" w:rsidR="008D72E7" w:rsidRPr="006B65EC" w:rsidRDefault="008D72E7" w:rsidP="00B0257F">
            <w:pPr>
              <w:widowControl w:val="0"/>
              <w:shd w:val="clear" w:color="auto" w:fill="FFFFFF"/>
              <w:ind w:left="141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Podstawowe zagadnienia dotyczącymi prawidłowej emisji, higieny głosu i dykcji. Problematyka ustawienia, rozwijania i doskonalenia głosu. Oddech przeponowo-żebrowy. Faza wydechowa. Ćwiczenia fonacyjne/ artykulacyjne/ dykcyjne. Nauka prawidłowego ustawienia i emisji głosu. Techniki rehabilitacji głosu.</w:t>
            </w:r>
            <w:r w:rsidRPr="006B65EC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3953D7DD" w14:textId="51EF2987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5F190352" w14:textId="6FF40796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7FD3FC7A" w14:textId="78732B4C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6B65EC" w:rsidRPr="006B65EC" w14:paraId="17402F15" w14:textId="77777777" w:rsidTr="00C53FF3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EB029CC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</w:rPr>
              <w:t>Komunikacja w szkole</w:t>
            </w:r>
          </w:p>
        </w:tc>
      </w:tr>
      <w:tr w:rsidR="006B65EC" w:rsidRPr="006B65EC" w14:paraId="03118C17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0668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</w:rPr>
              <w:t xml:space="preserve">EFEKTY UCZENIA SIĘ </w:t>
            </w:r>
          </w:p>
        </w:tc>
      </w:tr>
      <w:tr w:rsidR="006B65EC" w:rsidRPr="006B65EC" w14:paraId="17EE927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0CB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E74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4F4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8A2284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989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3DE2" w14:textId="4B11557C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1.W3</w:t>
            </w:r>
          </w:p>
          <w:p w14:paraId="2A86DB06" w14:textId="7309561A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1.W4</w:t>
            </w:r>
          </w:p>
          <w:p w14:paraId="128D39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69BC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Dysponuje w koniecznym zakresie podstawową wiedzą o teorii komunikacji, znaczeniu komunikacji w życiu społecznym, typach komunikacji (interpersonalna, społeczna, instytucjonalna), scenie komunikacyjnej (mobilność, digitalizacja, media masowe); w szczególności zna i rozumie: </w:t>
            </w:r>
            <w:r w:rsidRPr="006B65EC">
              <w:rPr>
                <w:rFonts w:cstheme="minorHAnsi"/>
                <w:bCs/>
                <w:sz w:val="20"/>
                <w:szCs w:val="20"/>
              </w:rPr>
              <w:t>teorię spostrzegania społecznego i komunikacji:</w:t>
            </w:r>
            <w:r w:rsidRPr="006B65EC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</w:t>
            </w:r>
            <w:r w:rsidRPr="006B65EC">
              <w:rPr>
                <w:rFonts w:cstheme="minorHAnsi"/>
                <w:sz w:val="20"/>
                <w:szCs w:val="20"/>
              </w:rPr>
              <w:br/>
              <w:t xml:space="preserve">w komunikowaniu się, media i ich wpływ wychowawczy, style komunikowania się uczniów i nauczyciela, bariery w komunikowaniu się w klasie, różne formy komunikacji </w:t>
            </w:r>
            <w:r w:rsidRPr="006B65EC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6B65EC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konfliktowych; bariery i trudności w procesie komunikowania się, techniki i metody usprawniania komunikacji z uczniem.</w:t>
            </w:r>
          </w:p>
        </w:tc>
      </w:tr>
      <w:tr w:rsidR="006B65EC" w:rsidRPr="006B65EC" w14:paraId="5E14A340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744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A83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839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Ma świadomość szerokiego spektrum możliwości edukacyjnych i zagrożeń wychowawczych związanych ze współczesnymi mediami komunikacji indywidualnej i masowej.</w:t>
            </w:r>
          </w:p>
        </w:tc>
      </w:tr>
      <w:tr w:rsidR="006B65EC" w:rsidRPr="006B65EC" w14:paraId="7ECE5144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A9F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28C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93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 xml:space="preserve">Umiejętności </w:t>
            </w:r>
          </w:p>
        </w:tc>
      </w:tr>
      <w:tr w:rsidR="006B65EC" w:rsidRPr="006B65EC" w14:paraId="380675E4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92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2E4" w14:textId="699F03B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4680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Dąży do efektywności komunikacji, w zależności od jej partnera dobierając właściwe cele, strategie i rozwiązania komunikacyjne, wykorzystując zasady przezwyciężania utrudnień w komunikacji.</w:t>
            </w:r>
          </w:p>
        </w:tc>
      </w:tr>
      <w:tr w:rsidR="006B65EC" w:rsidRPr="006B65EC" w14:paraId="3C424B7F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A0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6D8" w14:textId="145F198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1.U4</w:t>
            </w:r>
          </w:p>
          <w:p w14:paraId="04ACA229" w14:textId="1F639F99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1.U8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C061" w14:textId="77777777" w:rsidR="00E424E5" w:rsidRPr="006B65EC" w:rsidRDefault="00E424E5" w:rsidP="00C53FF3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Świadomie kontroluje swoje zachowania komunikacyjne wobec klasy i uczniów, zarządzając grupą i animując zachowania społeczne z wykorzystaniem umiejętności obserwacji i specjalistycznej analizy sytuacji oraz zdarzeń pedagogicznych, natychmiastowo podejmuje działania zaradcze w momentach kryzysowych.</w:t>
            </w:r>
          </w:p>
        </w:tc>
      </w:tr>
      <w:tr w:rsidR="006B65EC" w:rsidRPr="006B65EC" w14:paraId="0ECFF968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44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2CD" w14:textId="6414493F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2.U4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65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Stosuje właściwe narzędzia komunikacji instytucjonalnej w kontaktach z interesariuszami procesu edukacyjnego (uczniowie, rodzice, organy założycielskie i oświatowe) oraz partnerami społecznymi edukacji (instytucje, stowarzyszenia, organizacje lokalne, krajowe i międzynarodowe); porozumiewać się w sytuacji konfliktowej.</w:t>
            </w:r>
          </w:p>
        </w:tc>
      </w:tr>
      <w:tr w:rsidR="006B65EC" w:rsidRPr="006B65EC" w14:paraId="2B8AF0C2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D509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9456" w14:textId="5986FDD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U4</w:t>
            </w:r>
            <w:r w:rsidRPr="006B65EC">
              <w:rPr>
                <w:rFonts w:eastAsia="Times New Roman" w:cstheme="minorHAnsi"/>
                <w:sz w:val="20"/>
                <w:szCs w:val="20"/>
              </w:rPr>
              <w:br/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U3</w:t>
            </w:r>
          </w:p>
          <w:p w14:paraId="66936774" w14:textId="782B869D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>C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C088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Z szacunkiem i bez uprzedzeń potrafi porozumieć się na zasadach dialogu z osobami odmiennymi pod względem kulturowym,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społecznym, pokoleniowym oraz będącymi w różnej kondycji psychofizycznej i emocjonalnej; potrafi </w:t>
            </w:r>
            <w:r w:rsidRPr="006B65EC">
              <w:rPr>
                <w:rFonts w:cstheme="minorHAnsi"/>
                <w:sz w:val="20"/>
                <w:szCs w:val="20"/>
              </w:rPr>
              <w:t>zidentyfikować potrzeby dostosowania metod pracy do klasy zróżnicowanej pod względem poznawczym, kulturowym, statusu społecznego lub materialnego.</w:t>
            </w:r>
          </w:p>
        </w:tc>
      </w:tr>
      <w:tr w:rsidR="006B65EC" w:rsidRPr="006B65EC" w14:paraId="674BFE7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3AB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BA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7F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300D719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526E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241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A5C6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Podmiotowo traktuje wszystkich uczestników procesu nauczania-uczenia się; w tym w szczególności ucznia, dbając o jego rozwój przez budowanie poczucia własnej wartości, docenianie osiągnięć, stymulowanie kreatywności i samodzielnego myślenia.</w:t>
            </w:r>
          </w:p>
        </w:tc>
      </w:tr>
      <w:tr w:rsidR="006B65EC" w:rsidRPr="006B65EC" w14:paraId="3E16B418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DE2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TREŚCI PROGRAMOWE</w:t>
            </w:r>
          </w:p>
        </w:tc>
      </w:tr>
      <w:tr w:rsidR="006B65EC" w:rsidRPr="006B65EC" w14:paraId="78618CD6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D77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Elementy podstawowej wiedzy o komunikacji. Komunikacja interpersonalna, społeczna i instytucjonalna. Komunikowanie emocjonalne i komunikacja pozawerbalna. Scena komunikacyjna: nowe technologie komunikacji (telefonia mobilna, Internet), komunikacja masowa i przekazy audiowizualne. Społeczne znaczenie komunikacji. Współdziałanie, zarządzanie, rozwiązywanie konfliktów. </w:t>
            </w:r>
          </w:p>
          <w:p w14:paraId="2FE17C1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Komunikowanie się ze stronami procesu nauczania-uczenia się: uczniem, rodzicami, gronem pedagogicznym, specjalistami wspomagającymi proces (pedagog szkolny, psycholog, bibliotekarz itp.). Komunikacja z uczniem. Komunikacja w procesie oceniania uczniów jako stymulowanie kreatywności, poczucia własnej wartości i udzielanie informacji zwrotnej o możliwościach ucznia. Komunikacja społeczna z klasą jako zarządzanie grupą i pełnienie roli lidera grupy. Komunikacja z rodzicami w wymiarze instytucjonalnym, społecznym i interpersonalnym. Bariery w komunikacji z uczniem, klasą i rodzicami. Przyczyny zakłóceń w komunikacji (kulturowe, społeczne, językowe, medyczne, rozwojowe, kompetencyjne, emocjonalne). Zasady i sposoby przezwyciężania utrudnień komunikacyjnych. </w:t>
            </w:r>
          </w:p>
        </w:tc>
      </w:tr>
    </w:tbl>
    <w:p w14:paraId="7550E9DC" w14:textId="3C288273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79215469" w14:textId="5164E6D3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31A6C43F" w14:textId="77777777" w:rsidR="008D72E7" w:rsidRPr="006B65EC" w:rsidRDefault="008D72E7" w:rsidP="008D72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165A88D5" w14:textId="77777777" w:rsidTr="00B0257F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C37489" w14:textId="77777777" w:rsidR="008D72E7" w:rsidRPr="006B65EC" w:rsidRDefault="008D72E7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 xml:space="preserve">Pedagogika społeczna w pracy opiekuńczo-wychowawczej </w:t>
            </w:r>
          </w:p>
        </w:tc>
      </w:tr>
      <w:tr w:rsidR="006B65EC" w:rsidRPr="006B65EC" w14:paraId="78C369A7" w14:textId="77777777" w:rsidTr="00B0257F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A401DC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3C0A64E2" w14:textId="77777777" w:rsidTr="00B0257F">
        <w:trPr>
          <w:trHeight w:val="59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BB9305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A81540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E80535A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26522226" w14:textId="77777777" w:rsidTr="00B0257F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CD0CF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782C6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4CA490" w14:textId="77777777" w:rsidR="008D72E7" w:rsidRPr="006B65EC" w:rsidRDefault="008D72E7" w:rsidP="00B0257F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podstawowe pojęcia pedagogiki społecznej, tj.: środowisko, wychowanie, kultura, rozwój, wsparcie, opieka, diagnoza środowiskowa, kapitał ludzki, kapitał społeczny, siły ludzkie, empowerment.</w:t>
            </w:r>
          </w:p>
        </w:tc>
      </w:tr>
      <w:tr w:rsidR="006B65EC" w:rsidRPr="006B65EC" w14:paraId="76CCFC19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F4CC9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5AA7C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E484F1" w14:textId="77777777" w:rsidR="008D72E7" w:rsidRPr="006B65EC" w:rsidRDefault="008D72E7" w:rsidP="00B0257F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środowiska wychowawcze. Wie, jaka jest ich struktura rozwój i zmieniające się konteksty funkcjonowania. Zna i charakteryzuje instytucje edukacyjne, wychowawcze, kulturalne, pomocowe funkcjonujące w środowisku lokalnym.</w:t>
            </w:r>
          </w:p>
        </w:tc>
      </w:tr>
      <w:tr w:rsidR="006B65EC" w:rsidRPr="006B65EC" w14:paraId="4337BC84" w14:textId="77777777" w:rsidTr="00B0257F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F0302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74701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B2.W4.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FCB1A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zasady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6B65EC">
              <w:rPr>
                <w:rFonts w:cstheme="minorHAnsi"/>
                <w:sz w:val="20"/>
                <w:szCs w:val="20"/>
              </w:rPr>
              <w:t>nauczyciela: obowiązki nauczyciela jako wychowawcy klasy, metodykę pracy wychowawczej, program pracy wychowawczej, rozwijanie u dzieci, uczniów lub wychowanków kompetencji komunikacyjnych i umiejętności społecznych niezbędnych do nawiązywania poprawnych relacji; rozwiazywanie konfliktów w grupie wychowawczej; problemy dzieci zaniedbanych i pozbawionych opieki; problematykę 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</w:tr>
      <w:tr w:rsidR="006B65EC" w:rsidRPr="006B65EC" w14:paraId="314C1B63" w14:textId="77777777" w:rsidTr="00B0257F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47E8E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F7ED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713D5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27BD6C0F" w14:textId="77777777" w:rsidTr="00B0257F">
        <w:trPr>
          <w:trHeight w:val="62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C36F7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973106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B1.U2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06708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dokonać obserwacji i interpretacji zjawisk społecznych oraz analizować ich powiązania z różnymi obszarami działalności pedagogicznej.</w:t>
            </w:r>
          </w:p>
        </w:tc>
      </w:tr>
      <w:tr w:rsidR="006B65EC" w:rsidRPr="006B65EC" w14:paraId="028DAD12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E7403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980DE5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B2.U5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59EAB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rozpoznawać sytuację zagrożeń i uzależnień uczniów.</w:t>
            </w:r>
          </w:p>
        </w:tc>
      </w:tr>
      <w:tr w:rsidR="006B65EC" w:rsidRPr="006B65EC" w14:paraId="3679AB62" w14:textId="77777777" w:rsidTr="00B0257F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354F6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34D1CE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61A81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4BCBBF2C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B0973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5A5A678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B2.K1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EF017BF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gotów do podejmowania działań na rzecz osób wymagających wsparcia.</w:t>
            </w:r>
          </w:p>
        </w:tc>
      </w:tr>
      <w:tr w:rsidR="006B65EC" w:rsidRPr="006B65EC" w14:paraId="51D3815C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71CB1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288C523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B2.K2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3FFA7C2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Jest gotów do </w:t>
            </w:r>
            <w:r w:rsidRPr="006B65EC">
              <w:rPr>
                <w:rFonts w:cstheme="minorHAnsi"/>
                <w:sz w:val="20"/>
                <w:szCs w:val="20"/>
              </w:rPr>
              <w:t>profesjonalnego rozwiązywania konfliktów w klasie szkolnej lub grupie wychowawczej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6B65EC" w:rsidRPr="006B65EC" w14:paraId="0F84F683" w14:textId="77777777" w:rsidTr="00B0257F">
        <w:trPr>
          <w:trHeight w:val="506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1695FE" w14:textId="77777777" w:rsidR="008D72E7" w:rsidRPr="006B65EC" w:rsidRDefault="008D72E7" w:rsidP="00B0257F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0E61F38F" w14:textId="77777777" w:rsidTr="00B0257F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F1ACC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  <w:shd w:val="clear" w:color="auto" w:fill="ECECEC"/>
              </w:rPr>
            </w:pPr>
            <w:r w:rsidRPr="006B65EC">
              <w:rPr>
                <w:rFonts w:cstheme="minorHAnsi"/>
                <w:sz w:val="20"/>
                <w:szCs w:val="20"/>
                <w:shd w:val="clear" w:color="auto" w:fill="ECECEC"/>
              </w:rPr>
              <w:t xml:space="preserve">Podstawowe pojęcia pedagogiki społecznej: środowisko, przestrzeń, miejsce i nie-miejsce, kapitał ludzki, kulturowy, społeczny, intelektualny, społeczeństwo wiedzy, edukacja a globalizacja, rozwój społeczny i jego mierniki (HDI). Podstawowe środowiska wychowawcze, rodzina, środowisko lokalne. Wybrane problemy edukacyjne i socjalne: globalizacja, marginalizacja, nierówności w edukacji, bieda, bezrobocie, uzależnienia, zagrożone dzieciństwo. </w:t>
            </w:r>
          </w:p>
          <w:p w14:paraId="247DEFB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Zasady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6B65EC">
              <w:rPr>
                <w:rFonts w:cstheme="minorHAnsi"/>
                <w:sz w:val="20"/>
                <w:szCs w:val="20"/>
              </w:rPr>
              <w:t xml:space="preserve">nauczyciela: obowiązki nauczyciela jako wychowawcy klasy, metodyka pracy wychowawczej, program pracy wychowawczej, rozwijanie u dzieci, uczniów lub wychowanków kompetencji </w:t>
            </w:r>
            <w:r w:rsidRPr="006B65EC">
              <w:rPr>
                <w:rFonts w:cstheme="minorHAnsi"/>
                <w:sz w:val="20"/>
                <w:szCs w:val="20"/>
              </w:rPr>
              <w:lastRenderedPageBreak/>
              <w:t>komunikacyjnych i umiejętności społecznych niezbędnych do nawiązywania poprawnych relacji. Problemy dzieci zaniedbanych i pozbawionych opieki. Problematykę  dziecka w sytuacji kryzysowej lub traumatycznej. Zagrożenia dzieci i młodzieży: zjawiska agresji i przemocy, w tym agresji elektronicznej, oraz uzależnień, w tym od środków psychoaktywnych i komputera, a także zagadnienia związane z grupami nieformalnymi, podkulturami młodzieżowymi i sektami.</w:t>
            </w:r>
          </w:p>
        </w:tc>
      </w:tr>
    </w:tbl>
    <w:p w14:paraId="5EC971A4" w14:textId="77777777" w:rsidR="008D72E7" w:rsidRPr="006B65EC" w:rsidRDefault="008D72E7" w:rsidP="008D72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7CC14BE1" w14:textId="009E9457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06BE5594" w14:textId="77777777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356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580"/>
        <w:gridCol w:w="6282"/>
      </w:tblGrid>
      <w:tr w:rsidR="006B65EC" w:rsidRPr="006B65EC" w14:paraId="0035290B" w14:textId="77777777" w:rsidTr="659C8C27">
        <w:trPr>
          <w:trHeight w:val="54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017F0024" w14:textId="431943B3" w:rsidR="008D72E7" w:rsidRPr="006B65EC" w:rsidRDefault="008D72E7" w:rsidP="659C8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659C8C27">
              <w:rPr>
                <w:b/>
                <w:bCs/>
                <w:sz w:val="28"/>
                <w:szCs w:val="28"/>
              </w:rPr>
              <w:t>Podstawy pedagogiki dla nauczyciel</w:t>
            </w:r>
            <w:r w:rsidR="14417975" w:rsidRPr="659C8C27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B65EC" w:rsidRPr="006B65EC" w14:paraId="0F1AB5D1" w14:textId="77777777" w:rsidTr="659C8C27">
        <w:trPr>
          <w:trHeight w:val="27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7" w:type="dxa"/>
              <w:right w:w="108" w:type="dxa"/>
            </w:tcMar>
          </w:tcPr>
          <w:p w14:paraId="127434C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4877F4CB" w14:textId="77777777" w:rsidTr="659C8C27">
        <w:trPr>
          <w:trHeight w:val="620"/>
        </w:trPr>
        <w:tc>
          <w:tcPr>
            <w:tcW w:w="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14:paraId="0EBDBB0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14:paraId="1FBC42C0" w14:textId="77777777" w:rsidR="008D72E7" w:rsidRPr="006B65EC" w:rsidRDefault="008D72E7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14:paraId="14597F5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4E7201EE" w14:textId="77777777" w:rsidTr="659C8C27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CF6D9B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650A8C9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60C000D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na poziomie elementarnym genezę głównych pojęć pedagogiki, jako dyscypliny naukowej, w tym ich źródła filozoficzne, psychologiczne i socjologiczne, a także ich aspekty i aplikacje.</w:t>
            </w:r>
          </w:p>
          <w:p w14:paraId="40EC908B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Ma wiedzę wprowadzającą w zakresie wybranych wykładni teoretycznych głównych pojęć pedagogicznych, z uwzględnieniem ich odniesienia do praktyki wychowania.</w:t>
            </w:r>
          </w:p>
        </w:tc>
      </w:tr>
      <w:tr w:rsidR="006B65EC" w:rsidRPr="006B65EC" w14:paraId="4CA1EE9F" w14:textId="77777777" w:rsidTr="659C8C27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6C0F4B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378972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44B6D0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genezę pedagogiki jako nauki, podstawowe kwestie związane ze współczesnym statusem naukowym pedagogiki, sposoby uprawiania pedagogiki jako nauki teoretycznej, stosowanej, normatyw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nej, a także powiązanie pedagogiki z innymi dyscyplinami. Zna podstawowe subdyscypliny pedagogiki, ich specyfikę meryto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ryczną oraz tożsamość pedagogiczną.</w:t>
            </w:r>
          </w:p>
        </w:tc>
      </w:tr>
      <w:tr w:rsidR="006B65EC" w:rsidRPr="006B65EC" w14:paraId="26795561" w14:textId="77777777" w:rsidTr="659C8C27">
        <w:trPr>
          <w:trHeight w:val="26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B4C1E2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22CC60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AB700D7" w14:textId="77777777" w:rsidR="008D72E7" w:rsidRPr="006B65EC" w:rsidRDefault="008D72E7" w:rsidP="00B0257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istotę i funkcje wychowania oraz proces wychowania, jego strukturę, właściwości i dynamikę; r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ozumie wybrane zależności między wychowaniem a socjalizacją i enkulturacją.</w:t>
            </w:r>
          </w:p>
          <w:p w14:paraId="59A83EAD" w14:textId="77777777" w:rsidR="008D72E7" w:rsidRPr="006B65EC" w:rsidRDefault="008D72E7" w:rsidP="00B0257F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wybrane antropologiczne i aksjologiczne podstawy wychowania.</w:t>
            </w:r>
          </w:p>
        </w:tc>
      </w:tr>
      <w:tr w:rsidR="006B65EC" w:rsidRPr="006B65EC" w14:paraId="2DEF8517" w14:textId="77777777" w:rsidTr="659C8C27">
        <w:trPr>
          <w:trHeight w:val="427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7CD3E9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7E7AE6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4E19928F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-Zna i rozumie specyfikę wychowania w środowisku rodzinnym, szkolnym i rówieśniczym. </w:t>
            </w:r>
          </w:p>
          <w:p w14:paraId="46185130" w14:textId="77777777" w:rsidR="008D72E7" w:rsidRPr="006B65EC" w:rsidRDefault="008D72E7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- Zna znaczenie pozycji szkoły jako instytucji edukacyjnej, funkcje i cele edukacji szkolnej; modele współczesnej szkoły.</w:t>
            </w:r>
          </w:p>
        </w:tc>
      </w:tr>
      <w:tr w:rsidR="006B65EC" w:rsidRPr="006B65EC" w14:paraId="3C09EDD6" w14:textId="77777777" w:rsidTr="659C8C27">
        <w:trPr>
          <w:trHeight w:val="40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58D1975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BA822E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C509FA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8CAF828" w14:textId="77777777" w:rsidTr="659C8C27">
        <w:trPr>
          <w:trHeight w:val="411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63F603A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6FF81B5A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C3E302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Potrafi wykorzystywać podstawową wiedzę teoretyczną z zakresu pedagogiki w celu analizowania i interpretowania problemów edukacyjnych, wychowawczych, opiekuńczych, kulturalnych i pomoco</w:t>
            </w:r>
            <w:r w:rsidRPr="006B65EC">
              <w:rPr>
                <w:rFonts w:cstheme="minorHAnsi"/>
                <w:spacing w:val="-4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wych</w:t>
            </w:r>
          </w:p>
        </w:tc>
      </w:tr>
      <w:tr w:rsidR="006B65EC" w:rsidRPr="006B65EC" w14:paraId="21ED44EC" w14:textId="77777777" w:rsidTr="659C8C27">
        <w:trPr>
          <w:trHeight w:val="36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D9EC6C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F3CE5F6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2E4ED92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1FAB51E1" w14:textId="77777777" w:rsidTr="659C8C27">
        <w:trPr>
          <w:trHeight w:val="37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2679DB7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2BE533E1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7" w:type="dxa"/>
            </w:tcMar>
          </w:tcPr>
          <w:p w14:paraId="13041BC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na temat pedagogiki jako dyscypliny</w:t>
            </w:r>
          </w:p>
        </w:tc>
      </w:tr>
      <w:tr w:rsidR="006B65EC" w:rsidRPr="006B65EC" w14:paraId="2842CF36" w14:textId="77777777" w:rsidTr="659C8C27">
        <w:trPr>
          <w:trHeight w:val="45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A70E661" w14:textId="77777777" w:rsidR="008D72E7" w:rsidRPr="006B65EC" w:rsidRDefault="008D72E7" w:rsidP="00B0257F">
            <w:pPr>
              <w:widowControl w:val="0"/>
              <w:spacing w:before="298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6BF8A2FF" w14:textId="77777777" w:rsidTr="659C8C27">
        <w:trPr>
          <w:trHeight w:val="43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2614186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after="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Pedagogika jako wiedza /nauka o wychowaniu. Integracyjny i interdyscyplinarny charak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ter pedagogiki. Podstawowe pojęcia pedagogiczne. Wychowanie jako proces sprawczy. Funkcje edukacji w życiu społeczeństw i egzystencji jednostek. Proces wychowania, jego funkcje, struktura, właściwości, dyna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mika. Kategorie pojęciowe dookreślające proces wychowania: opieka, socjalizacja, inkulturacja; podmiotowość, samore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alizacja, samowychowanie. Granice swobody i przymusu w wychowaniu – ramy dyskursu. Tradycyjne i emancypacyjne ujęcie i prak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tyki wychowania. Wychowanie uprzedmiatawiające. Nowe wychowanie i odkrycie pod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miotowości dziecka  oraz wskazanie jego praw oraz współcześni konty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nuatorzy. Współczesne środo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wiska i praktyki wychowawcze. Główne środowiska wychowawcze. Procesy społeczne w środowisku rodzinnym, szkolnym, rówieśniczym. Praca opiekuńczo wychowawcza w wychowaniu naturalnym i instytucjonalnym. Modele współczesnej szkoły. Przymus i przemoc w środowiskach domu i szkoły. Edukacja wobec współczesnych zagrożeń cywilizacyjno-kulturowych.</w:t>
            </w:r>
          </w:p>
        </w:tc>
      </w:tr>
    </w:tbl>
    <w:p w14:paraId="1BFC6905" w14:textId="3678E4D1" w:rsidR="001E2EF9" w:rsidRPr="006B65EC" w:rsidRDefault="001E2EF9">
      <w:pPr>
        <w:rPr>
          <w:rFonts w:cstheme="minorHAnsi"/>
        </w:rPr>
      </w:pPr>
    </w:p>
    <w:p w14:paraId="15853E45" w14:textId="77777777" w:rsidR="00E424E5" w:rsidRPr="006B65EC" w:rsidRDefault="00E424E5" w:rsidP="00E424E5">
      <w:pPr>
        <w:rPr>
          <w:rFonts w:cstheme="minorHAnsi"/>
        </w:rPr>
      </w:pPr>
      <w:bookmarkStart w:id="0" w:name="_GoBack"/>
      <w:bookmarkEnd w:id="0"/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458"/>
      </w:tblGrid>
      <w:tr w:rsidR="006B65EC" w:rsidRPr="006B65EC" w14:paraId="74259655" w14:textId="77777777" w:rsidTr="00C53FF3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753234975"/>
            </w:sdtPr>
            <w:sdtEndPr/>
            <w:sdtContent>
              <w:p w14:paraId="0495713B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6B65EC">
                  <w:rPr>
                    <w:rFonts w:eastAsia="Times New Roman" w:cstheme="minorHAnsi"/>
                    <w:b/>
                    <w:sz w:val="28"/>
                    <w:szCs w:val="28"/>
                  </w:rPr>
                  <w:t>Podstawy psychologii z elementami psychologii rozwoju</w:t>
                </w:r>
              </w:p>
            </w:sdtContent>
          </w:sdt>
        </w:tc>
      </w:tr>
      <w:tr w:rsidR="006B65EC" w:rsidRPr="006B65EC" w14:paraId="20902830" w14:textId="77777777" w:rsidTr="00C53FF3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1360431816"/>
            </w:sdtPr>
            <w:sdtEndPr/>
            <w:sdtContent>
              <w:p w14:paraId="61053A08" w14:textId="77777777" w:rsidR="00E424E5" w:rsidRPr="006B65EC" w:rsidRDefault="00E424E5" w:rsidP="00C53FF3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6B65EC">
                  <w:rPr>
                    <w:rFonts w:cstheme="minorHAnsi"/>
                  </w:rPr>
                  <w:t xml:space="preserve">EFEKTY UCZENIA SIĘ </w:t>
                </w:r>
              </w:p>
            </w:sdtContent>
          </w:sdt>
        </w:tc>
      </w:tr>
      <w:tr w:rsidR="006B65EC" w:rsidRPr="006B65EC" w14:paraId="14E64221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6286C3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D8D210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FF86E0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550BAD46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1202989632"/>
            </w:sdtPr>
            <w:sdtEndPr/>
            <w:sdtContent>
              <w:p w14:paraId="60839E1D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450748624"/>
            </w:sdtPr>
            <w:sdtEndPr/>
            <w:sdtContent>
              <w:p w14:paraId="3455AC3B" w14:textId="45F765DE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BD2A46" w14:textId="77777777" w:rsidR="00E424E5" w:rsidRPr="006B65EC" w:rsidRDefault="00FF17CF" w:rsidP="00C53FF3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21"/>
                <w:id w:val="98768639"/>
              </w:sdtPr>
              <w:sdtEndPr/>
              <w:sdtContent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Zna i rozumie podstawowe pojęcia psychologii.  Posiada podstawową wiedzę z zakresu psychologii poznawczej, emocji i motywacji, stresu, zdolności i uzdolnień, w szczególności: </w:t>
                </w:r>
              </w:sdtContent>
            </w:sdt>
            <w:r w:rsidR="00E424E5" w:rsidRPr="006B65EC">
              <w:rPr>
                <w:rFonts w:cstheme="minorHAnsi"/>
                <w:sz w:val="20"/>
                <w:szCs w:val="20"/>
              </w:rPr>
              <w:t xml:space="preserve"> podstawowe pojęcia psychologii: procesy poznawcze, spostrzeganie, odbiór i przetwarzanie informacji, proces mowy, myślenie i rozumowanie, uczenie się i pamięć, rolę uwagi, emocje i motywacje w procesach regulacji zachowania, zdolności </w:t>
            </w:r>
            <w:r w:rsidR="00E424E5" w:rsidRPr="006B65EC">
              <w:rPr>
                <w:rFonts w:cstheme="minorHAnsi"/>
                <w:sz w:val="20"/>
                <w:szCs w:val="20"/>
              </w:rPr>
              <w:br/>
              <w:t>i uzdolnienia, psychologię różnic indywidualnych – różnice w zakresie inteligencji, temperamentu, osobowości i stylu poznawczego.</w:t>
            </w:r>
          </w:p>
        </w:tc>
      </w:tr>
      <w:tr w:rsidR="006B65EC" w:rsidRPr="006B65EC" w14:paraId="6657D28D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2"/>
              <w:id w:val="-1890720347"/>
            </w:sdtPr>
            <w:sdtEndPr/>
            <w:sdtContent>
              <w:p w14:paraId="3C033B35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3"/>
              <w:id w:val="1239131889"/>
            </w:sdtPr>
            <w:sdtEndPr/>
            <w:sdtContent>
              <w:p w14:paraId="630345DB" w14:textId="3F0BD2C9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1.W5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-1039205900"/>
            </w:sdtPr>
            <w:sdtEndPr/>
            <w:sdtContent>
              <w:p w14:paraId="0F9BC817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Zna i rozumie zagadnienia autorefleksji i samorozwoju: zasoby własne w pracy nauczyciela – identyfikacja i rozwój, indywidualne strategie radzenia sobie z trudnościami.</w:t>
                </w:r>
              </w:p>
            </w:sdtContent>
          </w:sdt>
        </w:tc>
      </w:tr>
      <w:tr w:rsidR="006B65EC" w:rsidRPr="006B65EC" w14:paraId="40890CD7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354DE7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759137180"/>
            </w:sdtPr>
            <w:sdtEndPr/>
            <w:sdtContent>
              <w:p w14:paraId="61FA7939" w14:textId="43A23A64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1378046389"/>
            </w:sdtPr>
            <w:sdtEndPr/>
            <w:sdtContent>
              <w:p w14:paraId="61096588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Definiuje i wyjaśnia podstawowe mechanizmy funkcjonowania człowieka, w szczególności zna i rozumie: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proces rozwoju ucznia w okresie dzieciństwa, adolescencji i wczesnej dorosłości: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dysharmonie i zaburzenia rozwojowe u uczniów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, zaburzenia zachowania, zagadnienia: nieśmiałości i nadpobudliwości, szczególnych uzdolnień,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zaburzeń funkcjonowania w okresie dorastania,</w:t>
                </w:r>
                <w:r w:rsidRPr="006B65EC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>obniżenia nastroju, depresji, krystalizowania się tożsamości, dorosłości, identyfikacji z nowymi rolami społecznymi, a także kształtowania się stylu życia.</w:t>
                </w:r>
              </w:p>
            </w:sdtContent>
          </w:sdt>
        </w:tc>
      </w:tr>
      <w:tr w:rsidR="006B65EC" w:rsidRPr="006B65EC" w14:paraId="39D87CB8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1742750305"/>
            </w:sdtPr>
            <w:sdtEndPr/>
            <w:sdtContent>
              <w:p w14:paraId="64BE664D" w14:textId="77777777" w:rsidR="00E424E5" w:rsidRPr="006B65EC" w:rsidRDefault="00FF17C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-564343513"/>
            </w:sdtPr>
            <w:sdtEndPr/>
            <w:sdtContent>
              <w:p w14:paraId="77677BC6" w14:textId="77777777" w:rsidR="00E424E5" w:rsidRPr="006B65EC" w:rsidRDefault="00FF17C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-1101953299"/>
            </w:sdtPr>
            <w:sdtEndPr/>
            <w:sdtContent>
              <w:p w14:paraId="58045908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Umiejętności</w:t>
                </w:r>
              </w:p>
            </w:sdtContent>
          </w:sdt>
        </w:tc>
      </w:tr>
      <w:tr w:rsidR="006B65EC" w:rsidRPr="006B65EC" w14:paraId="3ADED178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-1757119958"/>
            </w:sdtPr>
            <w:sdtEndPr/>
            <w:sdtContent>
              <w:p w14:paraId="41357F8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5575003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730818464"/>
                </w:sdtPr>
                <w:sdtEndPr/>
                <w:sdtContent>
                  <w:p w14:paraId="3C69377A" w14:textId="77777777" w:rsidR="00E424E5" w:rsidRPr="006B65EC" w:rsidRDefault="00E424E5" w:rsidP="00C53FF3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6B65EC">
                      <w:rPr>
                        <w:rFonts w:cstheme="minorHAnsi"/>
                        <w:sz w:val="20"/>
                        <w:szCs w:val="20"/>
                      </w:rPr>
                      <w:t>B.1.U.1</w:t>
                    </w:r>
                  </w:p>
                </w:sdtContent>
              </w:sdt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1038581018"/>
            </w:sdtPr>
            <w:sdtEndPr/>
            <w:sdtContent>
              <w:p w14:paraId="2B822554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P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otrafi stosować poznane mechanizmy z zakresu psychologii w analizie obserwowanych zjawisk i  w działaniu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; potrafi obserwować zachowania społeczne i ich uwarunkowania;</w:t>
                </w:r>
              </w:p>
            </w:sdtContent>
          </w:sdt>
        </w:tc>
      </w:tr>
      <w:tr w:rsidR="006B65EC" w:rsidRPr="006B65EC" w14:paraId="40A38CC4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1"/>
              <w:id w:val="450289224"/>
            </w:sdtPr>
            <w:sdtEndPr/>
            <w:sdtContent>
              <w:p w14:paraId="1116CD2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C8FB81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-639648795"/>
            </w:sdtPr>
            <w:sdtEndPr/>
            <w:sdtContent>
              <w:p w14:paraId="63654F64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procesów emocjonalno-motywacyjnych jako sił napędowych jednostki.</w:t>
                </w:r>
              </w:p>
            </w:sdtContent>
          </w:sdt>
        </w:tc>
      </w:tr>
      <w:tr w:rsidR="006B65EC" w:rsidRPr="006B65EC" w14:paraId="330FF984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5C0215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C8D96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B.1.U8.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488B2D" w14:textId="77777777" w:rsidR="00E424E5" w:rsidRPr="006B65EC" w:rsidRDefault="00E424E5" w:rsidP="00C53FF3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zaplanować, na podstawie świadomej autorefleksji, działania na rzecz rozwoju zawodowego.</w:t>
            </w:r>
          </w:p>
        </w:tc>
      </w:tr>
      <w:tr w:rsidR="006B65EC" w:rsidRPr="006B65EC" w14:paraId="06FE66C4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E4115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7964DB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B.1.U7.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1F1F3E" w14:textId="77777777" w:rsidR="00E424E5" w:rsidRPr="006B65EC" w:rsidRDefault="00E424E5" w:rsidP="00C53FF3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radzić sobie ze stresem i stosować strategie radzenia sobie ze stresem</w:t>
            </w:r>
          </w:p>
        </w:tc>
      </w:tr>
      <w:tr w:rsidR="006B65EC" w:rsidRPr="006B65EC" w14:paraId="4EB661AC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92D7D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246075419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1652013094"/>
                </w:sdtPr>
                <w:sdtEndPr/>
                <w:sdtContent>
                  <w:p w14:paraId="23130EC5" w14:textId="77777777" w:rsidR="00E424E5" w:rsidRPr="006B65EC" w:rsidRDefault="00E424E5" w:rsidP="00C53FF3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6B65EC">
                      <w:rPr>
                        <w:rFonts w:cstheme="minorHAnsi"/>
                        <w:sz w:val="20"/>
                        <w:szCs w:val="20"/>
                      </w:rPr>
                      <w:t>B.1.U.1</w:t>
                    </w:r>
                  </w:p>
                </w:sdtContent>
              </w:sdt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29685707"/>
            </w:sdtPr>
            <w:sdtEndPr/>
            <w:sdtContent>
              <w:p w14:paraId="2D2A66CC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Potrafi obserwować procesy rozwojowe człowieka/ucznia</w:t>
                </w:r>
              </w:p>
            </w:sdtContent>
          </w:sdt>
        </w:tc>
      </w:tr>
      <w:tr w:rsidR="006B65EC" w:rsidRPr="006B65EC" w14:paraId="6AAE0F87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CDDADA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9"/>
              <w:id w:val="-1483842527"/>
            </w:sdtPr>
            <w:sdtEndPr/>
            <w:sdtContent>
              <w:p w14:paraId="0551AF19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B1.U5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1108343622"/>
            </w:sdtPr>
            <w:sdtEndPr/>
            <w:sdtContent>
              <w:p w14:paraId="29B6F3A7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zjawisk związanych z różnymi sferami rozwoju psychicznego człowieka, w szczególności potrafi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rozpoznawać bariery i trudności uczniów w procesie uczenia się.</w:t>
                </w:r>
              </w:p>
            </w:sdtContent>
          </w:sdt>
        </w:tc>
      </w:tr>
      <w:tr w:rsidR="006B65EC" w:rsidRPr="006B65EC" w14:paraId="629AA7C0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6A149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B62EEE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6"/>
              <w:id w:val="-140808090"/>
            </w:sdtPr>
            <w:sdtEndPr/>
            <w:sdtContent>
              <w:p w14:paraId="03335042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Potrafi wskazać rolę czynników wewnętrznych i zewnętrznych w rozwoju psychicznym człowieka.</w:t>
                </w:r>
              </w:p>
            </w:sdtContent>
          </w:sdt>
        </w:tc>
      </w:tr>
      <w:tr w:rsidR="006B65EC" w:rsidRPr="006B65EC" w14:paraId="3B6B0A50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-1820419338"/>
            </w:sdtPr>
            <w:sdtEndPr/>
            <w:sdtContent>
              <w:p w14:paraId="62225E4C" w14:textId="77777777" w:rsidR="00E424E5" w:rsidRPr="006B65EC" w:rsidRDefault="00FF17C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829953362"/>
            </w:sdtPr>
            <w:sdtEndPr/>
            <w:sdtContent>
              <w:p w14:paraId="5B886984" w14:textId="77777777" w:rsidR="00E424E5" w:rsidRPr="006B65EC" w:rsidRDefault="00FF17C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613953972"/>
            </w:sdtPr>
            <w:sdtEndPr/>
            <w:sdtContent>
              <w:p w14:paraId="1B44D9FA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6B65EC" w:rsidRPr="006B65EC" w14:paraId="2D41FAFD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279223370"/>
            </w:sdtPr>
            <w:sdtEndPr/>
            <w:sdtContent>
              <w:p w14:paraId="14776546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477267827"/>
            </w:sdtPr>
            <w:sdtEndPr/>
            <w:sdtContent>
              <w:p w14:paraId="4374E979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B1.K1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605644620"/>
            </w:sdtPr>
            <w:sdtEndPr/>
            <w:sdtContent>
              <w:p w14:paraId="772DA5E3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Ma świadomość poziomu swojej wiedzy o funkcjonowaniu procesów psychicznych człowieka i jest gotów do autorefleksji nad własnym funkcjonowaniem, także w aspekcie życia zawodowego.</w:t>
                </w:r>
              </w:p>
            </w:sdtContent>
          </w:sdt>
        </w:tc>
      </w:tr>
      <w:tr w:rsidR="006B65EC" w:rsidRPr="006B65EC" w14:paraId="75795285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AE3569" w14:textId="2BC2DA17" w:rsidR="00E424E5" w:rsidRPr="006B65EC" w:rsidRDefault="00D95390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sdt>
              <w:sdtPr>
                <w:rPr>
                  <w:rFonts w:cstheme="minorHAnsi"/>
                  <w:sz w:val="20"/>
                  <w:szCs w:val="20"/>
                </w:rPr>
                <w:tag w:val="goog_rdk_56"/>
                <w:id w:val="1961375116"/>
                <w:showingPlcHdr/>
              </w:sdtPr>
              <w:sdtEndPr/>
              <w:sdtContent>
                <w:r>
                  <w:rPr>
                    <w:rFonts w:cstheme="minorHAnsi"/>
                    <w:sz w:val="20"/>
                    <w:szCs w:val="20"/>
                  </w:rPr>
                  <w:t xml:space="preserve">     </w:t>
                </w:r>
              </w:sdtContent>
            </w:sdt>
          </w:p>
          <w:sdt>
            <w:sdtPr>
              <w:rPr>
                <w:rFonts w:cstheme="minorHAnsi"/>
                <w:sz w:val="20"/>
                <w:szCs w:val="20"/>
              </w:rPr>
              <w:tag w:val="goog_rdk_57"/>
              <w:id w:val="-1843691331"/>
            </w:sdtPr>
            <w:sdtEndPr/>
            <w:sdtContent>
              <w:p w14:paraId="4843C6B9" w14:textId="77777777" w:rsidR="00E424E5" w:rsidRPr="006B65EC" w:rsidRDefault="00FF17C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554670527"/>
            </w:sdtPr>
            <w:sdtEndPr/>
            <w:sdtContent>
              <w:p w14:paraId="6B2B8F48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B1.K2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-1690210657"/>
            </w:sdtPr>
            <w:sdtEndPr/>
            <w:sdtContent>
              <w:p w14:paraId="0124A277" w14:textId="4E3AD45C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Jest gotów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</w:tc>
      </w:tr>
      <w:tr w:rsidR="006B65EC" w:rsidRPr="006B65EC" w14:paraId="52A46124" w14:textId="77777777" w:rsidTr="00C53FF3">
        <w:trPr>
          <w:trHeight w:val="458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592898790"/>
            </w:sdtPr>
            <w:sdtEndPr/>
            <w:sdtContent>
              <w:p w14:paraId="4A5FA75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6B65EC" w:rsidRPr="006B65EC" w14:paraId="34DF0E02" w14:textId="77777777" w:rsidTr="00C53FF3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210504036"/>
            </w:sdtPr>
            <w:sdtEndPr/>
            <w:sdtContent>
              <w:p w14:paraId="072F916D" w14:textId="77777777" w:rsidR="00E424E5" w:rsidRPr="006B65EC" w:rsidRDefault="00E424E5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Psychologia: definicje, cele i zadania. Koncepcje człowieka w psychologii (psychoanalityczna koncepcja człowieka, behawiorystyczna koncepcja człowieka, humanistyczna koncepcja człowieka, poznawcza koncepcja człowieka, socjobiologiczna koncepcja człowieka, postmodernistyczna koncepcja człowieka, potoczne koncepcje człowieka). Procesy poznawcze, emocjonalne i motywacyjne. Osobowość: teorie. Stres: strategie radzenia sobie ze stresem. Wypalenie zawodowe.</w:t>
                </w:r>
              </w:p>
              <w:p w14:paraId="46EAB2ED" w14:textId="77777777" w:rsidR="00E424E5" w:rsidRPr="006B65EC" w:rsidRDefault="00FF17CF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tag w:val="goog_rdk_18"/>
                    <w:id w:val="-740493836"/>
                  </w:sdtPr>
                  <w:sdtEndPr/>
                  <w:sdtContent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>P</w:t>
                    </w:r>
                    <w:r w:rsidR="00E424E5" w:rsidRPr="006B65EC">
                      <w:rPr>
                        <w:rFonts w:eastAsia="Times New Roman" w:cstheme="minorHAnsi"/>
                        <w:sz w:val="20"/>
                        <w:szCs w:val="20"/>
                      </w:rPr>
                      <w:t xml:space="preserve">odstawowe mechanizmy funkcjonowania człowieka: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proces rozwoju człowieka w okresie dzieciństwa, adolescencji i wczesnej dorosłości: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dysharmonie i zaburzenia rozwojowe u uczniów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 xml:space="preserve">, zaburzenia zachowania, zagadnienia: nieśmiałości i nadpobudliwości, szczególnych uzdolnień,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zaburzeń funkcjonowania w okresie dorastania,</w:t>
                    </w:r>
                    <w:r w:rsidR="00E424E5" w:rsidRPr="006B65EC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>obniżenia nastroju, depresji, krystalizowania się tożsamości, dorosłości, identyfikacji z nowymi rolami społecznymi, a także kształtowania się stylu życia.</w:t>
                    </w:r>
                  </w:sdtContent>
                </w:sdt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br/>
                </w:r>
              </w:p>
            </w:sdtContent>
          </w:sdt>
        </w:tc>
      </w:tr>
    </w:tbl>
    <w:p w14:paraId="56EEF26D" w14:textId="77777777" w:rsidR="00E424E5" w:rsidRPr="006B65EC" w:rsidRDefault="00E424E5">
      <w:pPr>
        <w:rPr>
          <w:rFonts w:cstheme="minorHAnsi"/>
        </w:rPr>
      </w:pPr>
    </w:p>
    <w:p w14:paraId="6E7C8B22" w14:textId="3AF29528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6C9AA00A" w14:textId="418E50AE" w:rsidR="009A3F3E" w:rsidRPr="006B65EC" w:rsidRDefault="009A3F3E">
      <w:pPr>
        <w:rPr>
          <w:rFonts w:cstheme="minorHAnsi"/>
        </w:rPr>
      </w:pPr>
    </w:p>
    <w:tbl>
      <w:tblPr>
        <w:tblW w:w="95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6316"/>
      </w:tblGrid>
      <w:tr w:rsidR="006B65EC" w:rsidRPr="006B65EC" w14:paraId="15F32A4E" w14:textId="77777777" w:rsidTr="00B0257F"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5077909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</w:rPr>
              <w:t>Poradnictwo edukacyjno-zawodowe</w:t>
            </w:r>
          </w:p>
        </w:tc>
      </w:tr>
      <w:tr w:rsidR="006B65EC" w:rsidRPr="006B65EC" w14:paraId="2CE0E91F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BB5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</w:rPr>
              <w:t xml:space="preserve">EFEKTY UCZENIA SIĘ </w:t>
            </w:r>
          </w:p>
        </w:tc>
      </w:tr>
      <w:tr w:rsidR="006B65EC" w:rsidRPr="006B65EC" w14:paraId="372138B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03C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2DC" w14:textId="77777777" w:rsidR="008D72E7" w:rsidRPr="006B65EC" w:rsidRDefault="008D72E7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D06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B1C2478" w14:textId="77777777" w:rsidTr="00B0257F">
        <w:trPr>
          <w:trHeight w:val="1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9A5E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  <w:p w14:paraId="0BADD46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A2C3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B.2.W7</w:t>
            </w:r>
          </w:p>
          <w:p w14:paraId="4F3F07A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85E9" w14:textId="77777777" w:rsidR="008D72E7" w:rsidRPr="006B65EC" w:rsidRDefault="008D72E7" w:rsidP="00B0257F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Dysponuje niezbędną wiedzą o prawnych, instytucjonalnych, pedagogicznych i interpersonalnych zasadach udzielania uczniom pomocy w świadomym i odpowiedzialnym podejmowaniu decyzji edukacyjnych i zawodowych. </w:t>
            </w:r>
          </w:p>
        </w:tc>
      </w:tr>
      <w:tr w:rsidR="006B65EC" w:rsidRPr="006B65EC" w14:paraId="6A0EFEBB" w14:textId="77777777" w:rsidTr="00B0257F">
        <w:trPr>
          <w:trHeight w:val="1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EDDB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B15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2F9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>poradnictwo edukacyjno-zawodowe: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sz w:val="20"/>
                <w:szCs w:val="20"/>
              </w:rPr>
              <w:t>wspomaganie ucznia w projektowaniu ścieżki edukacyjno-zawodowej, metody i techniki określania potencjału ucznia oraz potrzebę przygotowania młodzieży do uczenia się przez całe życie.</w:t>
            </w:r>
          </w:p>
        </w:tc>
      </w:tr>
      <w:tr w:rsidR="006B65EC" w:rsidRPr="006B65EC" w14:paraId="51846EF9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2E1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03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4D33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 xml:space="preserve">Umiejętności </w:t>
            </w:r>
          </w:p>
        </w:tc>
      </w:tr>
      <w:tr w:rsidR="006B65EC" w:rsidRPr="006B65EC" w14:paraId="7DE25B1C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14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7ED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B.2.U7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E9BA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W sposób zindywidualizowany, przez celowe i usystematyzowane diagnozowanie potrzeb i potencjału każdego ucznia, wspiera jego rozwój, w tym - podejmowanie ważnych decyzji edukacyjnych i zawodowych.</w:t>
            </w:r>
          </w:p>
        </w:tc>
      </w:tr>
      <w:tr w:rsidR="006B65EC" w:rsidRPr="006B65EC" w14:paraId="0CAA50D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398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FF4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B.2.U4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128B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Potrafi nawiązywać współpracy z nauczycielami oraz środowiskiem pozaszkolnym.</w:t>
            </w:r>
          </w:p>
        </w:tc>
      </w:tr>
      <w:tr w:rsidR="006B65EC" w:rsidRPr="006B65EC" w14:paraId="312A0092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029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88A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F79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23304A6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B0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B2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B.2.K1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385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gotów do okazywania empatii uczniom oraz zapewniania im wsparcia i pomocy;</w:t>
            </w:r>
          </w:p>
        </w:tc>
      </w:tr>
      <w:tr w:rsidR="006B65EC" w:rsidRPr="006B65EC" w14:paraId="2194B91F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62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367E4AB6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988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Doradztwo zawodowe jako działalność diagnozująca i wspomagająca ucznia.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Doradzanie w podejmowaniu decyzji edukacyjnych i zawodowych, także przez włączenie się w działania instytucjonalne placówki oświatowej. Zasady organizacji doradztwa zawodowego w placówkach oświatowych według regulacji prawnych </w:t>
            </w:r>
            <w:r w:rsidRPr="006B65EC">
              <w:rPr>
                <w:rFonts w:cstheme="minorHAnsi"/>
                <w:sz w:val="20"/>
                <w:szCs w:val="20"/>
              </w:rPr>
              <w:t>Projektowanie ścieżki edukacyjno- zawodowej  uczniów. Wewnątrzszkolny system doradztwa zawodowego. Metody i techniki określania potencjału ucznia. Przygotowanie uczniów do uczenia się przez całe życie.</w:t>
            </w:r>
          </w:p>
        </w:tc>
      </w:tr>
    </w:tbl>
    <w:p w14:paraId="06621CE7" w14:textId="77777777" w:rsidR="00E424E5" w:rsidRPr="006B65EC" w:rsidRDefault="00E424E5">
      <w:pPr>
        <w:rPr>
          <w:rFonts w:cstheme="minorHAnsi"/>
        </w:rPr>
      </w:pPr>
    </w:p>
    <w:p w14:paraId="2ABA90AC" w14:textId="524CD81F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2F2A7D16" w14:textId="77777777" w:rsidR="00E424E5" w:rsidRPr="006B65EC" w:rsidRDefault="00E424E5" w:rsidP="00E424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tbl>
      <w:tblPr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6461"/>
      </w:tblGrid>
      <w:tr w:rsidR="006B65EC" w:rsidRPr="006B65EC" w14:paraId="0BB8C9DE" w14:textId="77777777" w:rsidTr="00B0257F">
        <w:trPr>
          <w:trHeight w:val="733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838F26C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Prawo oświatowe </w:t>
            </w:r>
          </w:p>
        </w:tc>
      </w:tr>
      <w:tr w:rsidR="006B65EC" w:rsidRPr="006B65EC" w14:paraId="6E4189D9" w14:textId="77777777" w:rsidTr="00A77A6D">
        <w:trPr>
          <w:trHeight w:val="352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C784E1" w14:textId="72CD32EB" w:rsidR="00A77A6D" w:rsidRPr="006B65EC" w:rsidRDefault="00A77A6D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EFEKTY UCZENIA SIĘ</w:t>
            </w:r>
          </w:p>
        </w:tc>
      </w:tr>
      <w:tr w:rsidR="006B65EC" w:rsidRPr="006B65EC" w14:paraId="1270B144" w14:textId="77777777" w:rsidTr="00B0257F">
        <w:trPr>
          <w:trHeight w:val="73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4B24F8B4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5EDED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5837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6A30CD40" w14:textId="77777777" w:rsidTr="00B0257F">
        <w:trPr>
          <w:trHeight w:val="18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4D330E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C6027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1774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międzynarodowe i krajowe regulacje dotyczące praw człowieka, dziecka, ucznia oraz osób z niepełnosprawnością.</w:t>
            </w:r>
          </w:p>
          <w:p w14:paraId="5178F691" w14:textId="77777777" w:rsidR="008D72E7" w:rsidRPr="006B65EC" w:rsidRDefault="008D72E7" w:rsidP="00B0257F">
            <w:pPr>
              <w:pStyle w:val="NormalnyWeb"/>
              <w:suppressAutoHyphens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Zna </w:t>
            </w:r>
            <w:r w:rsidRPr="006B65EC">
              <w:rPr>
                <w:rFonts w:asciiTheme="minorHAnsi" w:hAnsiTheme="minorHAnsi" w:cstheme="minorHAnsi"/>
                <w:sz w:val="20"/>
                <w:szCs w:val="20"/>
              </w:rPr>
              <w:t>organizację i funkcjonowanie systemu oświaty</w:t>
            </w: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podstawowe zagadnienia prawa oświatowego.</w:t>
            </w:r>
          </w:p>
          <w:p w14:paraId="2897FF7B" w14:textId="77777777" w:rsidR="008D72E7" w:rsidRPr="006B65EC" w:rsidRDefault="008D72E7" w:rsidP="00B0257F">
            <w:pPr>
              <w:pStyle w:val="NormalnyWeb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 główne akty prawne stanowiące obszar prawa oświatowego, zna kontekst ich powstania i strukturę.</w:t>
            </w:r>
          </w:p>
        </w:tc>
      </w:tr>
      <w:tr w:rsidR="006B65EC" w:rsidRPr="006B65EC" w14:paraId="4EF67FE4" w14:textId="77777777" w:rsidTr="00B0257F">
        <w:trPr>
          <w:trHeight w:val="11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3EF999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A4B4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5F360" w14:textId="77777777" w:rsidR="008D72E7" w:rsidRPr="006B65EC" w:rsidRDefault="008D72E7" w:rsidP="00B0257F">
            <w:pPr>
              <w:widowControl w:val="0"/>
              <w:autoSpaceDE w:val="0"/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zagadnienie prawa wewnątrzszkolnego, podstawę programową w kontekście programu nauczania oraz działania wychowawczo-profilaktyczne, tematykę oceny jakości działalności szkoły lub placówki systemu oświaty;</w:t>
            </w:r>
          </w:p>
        </w:tc>
      </w:tr>
      <w:tr w:rsidR="006B65EC" w:rsidRPr="006B65EC" w14:paraId="6EE99047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1953BBF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1FA2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85CBD5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6B65EC" w:rsidRPr="006B65EC" w14:paraId="1D99A4B8" w14:textId="77777777" w:rsidTr="00B0257F">
        <w:trPr>
          <w:trHeight w:val="336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50F53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DB4D50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1E136" w14:textId="77777777" w:rsidR="008D72E7" w:rsidRPr="006B65EC" w:rsidRDefault="008D72E7" w:rsidP="00B0257F">
            <w:pPr>
              <w:pStyle w:val="NormalnyWeb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Wyszukuje akty prawne oraz powiązane z nimi orzecznictwo.</w:t>
            </w:r>
          </w:p>
        </w:tc>
      </w:tr>
      <w:tr w:rsidR="006B65EC" w:rsidRPr="006B65EC" w14:paraId="436F7166" w14:textId="77777777" w:rsidTr="00B0257F">
        <w:trPr>
          <w:trHeight w:val="6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A50E0FD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421F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75187" w14:textId="77777777" w:rsidR="008D72E7" w:rsidRPr="006B65EC" w:rsidRDefault="008D72E7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sprawnie posługiwać się terminologią prawną w mowie i na piśmie.</w:t>
            </w:r>
          </w:p>
        </w:tc>
      </w:tr>
      <w:tr w:rsidR="006B65EC" w:rsidRPr="006B65EC" w14:paraId="36A63107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55E293A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06160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846869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6B65EC" w:rsidRPr="006B65EC" w14:paraId="027EA80A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3ABD1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33556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1F7DC" w14:textId="77777777" w:rsidR="008D72E7" w:rsidRPr="006B65EC" w:rsidRDefault="008D72E7" w:rsidP="00B0257F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Style w:val="wrtext"/>
                <w:rFonts w:cstheme="minorHAnsi"/>
                <w:sz w:val="20"/>
                <w:szCs w:val="20"/>
              </w:rPr>
              <w:t>Dostrzega etyczny wymiar stosowania prawa oświatowego.</w:t>
            </w:r>
          </w:p>
        </w:tc>
      </w:tr>
      <w:tr w:rsidR="006B65EC" w:rsidRPr="006B65EC" w14:paraId="59BB790D" w14:textId="77777777" w:rsidTr="00B0257F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01378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6B65EC" w:rsidRPr="006B65EC" w14:paraId="4998B1B6" w14:textId="77777777" w:rsidTr="00B0257F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81FDE1D" w14:textId="77777777" w:rsidR="008D72E7" w:rsidRPr="006B65EC" w:rsidRDefault="008D72E7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Pojęcie systemu oświaty, prawa oświatowego. Prawo oświatowe w polskim systemie prawa (ustawa o systemie oświaty, ustawa Karta Nauczyciela). Prawo wewnętrzne placówki (statut, regulamin, zarządzenia, uchwały). P</w:t>
            </w:r>
            <w:r w:rsidRPr="006B65EC">
              <w:rPr>
                <w:rFonts w:cstheme="minorHAnsi"/>
                <w:sz w:val="20"/>
                <w:szCs w:val="20"/>
              </w:rPr>
              <w:t>odstawę programową w kontekście programu nauczania oraz działania wychowawczo-profilaktyczne.  Prawne podstawy oceny jakości działalności szkoły lub placówki systemu oświaty.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Postępowanie administracyjne (terminy, decyzje, tryb odwoławczy, skargi, wnioski). Polityka ochrony dzieci przed krzywdzeniem (procedury interwencji, zasady korzystania z Internetu przez dzieci i ochrona przed szkodliwymi treściami, zasady bezpiecznej relacji pracownik placówki – dziecko).</w:t>
            </w:r>
          </w:p>
        </w:tc>
      </w:tr>
    </w:tbl>
    <w:p w14:paraId="6A603A2C" w14:textId="77777777" w:rsidR="00E424E5" w:rsidRPr="006B65EC" w:rsidRDefault="00E424E5" w:rsidP="00E424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p w14:paraId="08A49CC7" w14:textId="77777777" w:rsidR="00E424E5" w:rsidRPr="006B65EC" w:rsidRDefault="00E424E5" w:rsidP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6E145C81" w14:textId="77777777" w:rsidTr="00A77A6D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F863AA" w14:textId="4D367E2E" w:rsidR="00A77A6D" w:rsidRPr="006B65EC" w:rsidRDefault="00A77A6D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lastRenderedPageBreak/>
              <w:t>Propedeutyka zawodu nauczyciela</w:t>
            </w:r>
          </w:p>
        </w:tc>
      </w:tr>
      <w:tr w:rsidR="006B65EC" w:rsidRPr="006B65EC" w14:paraId="5B2C682B" w14:textId="77777777" w:rsidTr="00A77A6D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B95A" w14:textId="77777777" w:rsidR="00A77A6D" w:rsidRPr="006B65EC" w:rsidRDefault="00A77A6D" w:rsidP="00A7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EFEKTY UCZENIA SIĘ</w:t>
            </w:r>
          </w:p>
        </w:tc>
      </w:tr>
      <w:tr w:rsidR="006B65EC" w:rsidRPr="006B65EC" w14:paraId="50E94261" w14:textId="77777777" w:rsidTr="00B0257F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1A5157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536040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4461D92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9236D04" w14:textId="77777777" w:rsidTr="00B0257F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A46300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76AFBA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4012F0" w14:textId="77777777" w:rsidR="00A77A6D" w:rsidRPr="006B65EC" w:rsidRDefault="00A77A6D" w:rsidP="00B0257F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 źródła pedeutologii, jako subdyscypliny pedagogiki, charaktery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zuje jej główne nurty;  Zna i prawidłowo stosuje podstawową terminologię wykorzystywa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ną w pedeutologii.</w:t>
            </w:r>
          </w:p>
        </w:tc>
      </w:tr>
      <w:tr w:rsidR="006B65EC" w:rsidRPr="006B65EC" w14:paraId="0B974800" w14:textId="77777777" w:rsidTr="00B0257F">
        <w:trPr>
          <w:trHeight w:val="331"/>
          <w:jc w:val="center"/>
        </w:trPr>
        <w:tc>
          <w:tcPr>
            <w:tcW w:w="562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19D9A4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BF425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60F4AB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6B65EC">
              <w:rPr>
                <w:rFonts w:cstheme="minorHAnsi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uczniów.</w:t>
            </w:r>
          </w:p>
        </w:tc>
      </w:tr>
      <w:tr w:rsidR="006B65EC" w:rsidRPr="006B65EC" w14:paraId="33F9B48B" w14:textId="77777777" w:rsidTr="00B0257F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B1CF7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71BDAF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86C329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</w:t>
            </w:r>
            <w:r w:rsidRPr="006B65EC">
              <w:rPr>
                <w:rFonts w:cstheme="minorHAnsi"/>
                <w:sz w:val="20"/>
                <w:szCs w:val="20"/>
              </w:rPr>
              <w:t xml:space="preserve"> uwarunkowania sukcesu w pracy nauczyciela; zna choroby związane z wykonywaniem zawodu nauczyciela.</w:t>
            </w:r>
          </w:p>
        </w:tc>
      </w:tr>
      <w:tr w:rsidR="006B65EC" w:rsidRPr="006B65EC" w14:paraId="1AA5232F" w14:textId="77777777" w:rsidTr="00B0257F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8FF843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33EBEB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EE7E72" w14:textId="77777777" w:rsidR="00A77A6D" w:rsidRPr="006B65EC" w:rsidRDefault="00A77A6D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 główne konteksty rozwoju zawodowego nauczyciela oraz kwestie oceny jakości jego pracy</w:t>
            </w:r>
          </w:p>
          <w:p w14:paraId="5175C0B7" w14:textId="77777777" w:rsidR="00A77A6D" w:rsidRPr="006B65EC" w:rsidRDefault="00A77A6D" w:rsidP="00B0257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6B65EC">
              <w:rPr>
                <w:rFonts w:cstheme="minorHAnsi"/>
                <w:sz w:val="20"/>
                <w:szCs w:val="20"/>
              </w:rPr>
              <w:t>zasady projektowania ścieżki własnego rozwoju zawodowego.</w:t>
            </w:r>
          </w:p>
          <w:p w14:paraId="2D6F1C80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rolę początkującego nauczyciela w szkolnej rzeczywistości.</w:t>
            </w:r>
          </w:p>
        </w:tc>
      </w:tr>
      <w:tr w:rsidR="006B65EC" w:rsidRPr="006B65EC" w14:paraId="49C2633A" w14:textId="77777777" w:rsidTr="00B0257F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437CE4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1B273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B.1.W5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BC7ADE" w14:textId="77777777" w:rsidR="00A77A6D" w:rsidRPr="006B65EC" w:rsidRDefault="00A77A6D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zagadnienia autorefleksji i samorozwoju: zasoby własne w pracy nauczyciela – identyfikacja i rozwój; indywidualne strategie radzenia sobie z trudnościami, stres i nauczycielskie wypalenie zawodowe.</w:t>
            </w:r>
          </w:p>
        </w:tc>
      </w:tr>
      <w:tr w:rsidR="006B65EC" w:rsidRPr="006B65EC" w14:paraId="043F8784" w14:textId="77777777" w:rsidTr="00B0257F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573F9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1EF15E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1EA226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50644065" w14:textId="77777777" w:rsidTr="00B0257F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3E823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1702E0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D6255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Potrafi dokonać obserwacji i interpretacji zjawisk dotyczących działalności pedagogicznej nauczyciela, w tym – dotyczących relacji na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uczyciel-uczeń, nauczyciel-rodzic.</w:t>
            </w:r>
          </w:p>
        </w:tc>
      </w:tr>
      <w:tr w:rsidR="006B65EC" w:rsidRPr="006B65EC" w14:paraId="381F52D0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0733D7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5C8E14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B.2.U2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C3805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Potrafi wykorzystywać podstawową wiedzę teoretyczną z zakresu pedeutologii w celu analizowania i interpretowania problemów zawodowych początkujących i doświadczonych nauczycieli oraz zaprojektować ścieżkę własnego rozwoju zawodowego.</w:t>
            </w:r>
            <w:r w:rsidRPr="006B65E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65EC" w:rsidRPr="006B65EC" w14:paraId="2ABC98DA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B8BAC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E2F7A7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B.2.U3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43AFCF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formułować oceny etyczne związane z wykonywaniem zawodu nauczyciela</w:t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6B65EC" w:rsidRPr="006B65EC" w14:paraId="75C33826" w14:textId="77777777" w:rsidTr="00B0257F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40B851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EBBC16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9B8ED5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60086A82" w14:textId="77777777" w:rsidTr="00B0257F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4E018A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49DEF2A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B.2.K3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9ECE48B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Ma świadomość konieczności</w:t>
            </w:r>
            <w:r w:rsidRPr="006B65EC">
              <w:rPr>
                <w:rFonts w:cstheme="minorHAnsi"/>
                <w:sz w:val="20"/>
                <w:szCs w:val="20"/>
              </w:rPr>
              <w:t xml:space="preserve">samodzielnego pogłębiania wiedzy pedagogicznej: </w:t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potrzeby stałego podwyższania poziomu posiadanej wiedzy i umiejętności, rozwijania osobistej teorii nauczycielskiej oraz kształtowania i wzbogacania umiejętności praktycznych, także w obszarze rozwiązywania konfliktów.</w:t>
            </w:r>
          </w:p>
        </w:tc>
      </w:tr>
      <w:tr w:rsidR="006B65EC" w:rsidRPr="006B65EC" w14:paraId="3DABC9B8" w14:textId="77777777" w:rsidTr="00B0257F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EAD80A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56ED72A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B.2.K4</w:t>
            </w: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84156C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Odpowiedzialnie przygotowuje się do swojej pracy pedagogicznej, dostrzegając jej możliwe konsekwencje w wymiarze jednostkowym i społecznym. Jest gotów do współpracy z nauczycielami i specjalistami w celu doskonalenia swojego warsztatu pracy.</w:t>
            </w:r>
          </w:p>
        </w:tc>
      </w:tr>
      <w:tr w:rsidR="006B65EC" w:rsidRPr="006B65EC" w14:paraId="2E01C54F" w14:textId="77777777" w:rsidTr="00B0257F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666A1E" w14:textId="77777777" w:rsidR="00A77A6D" w:rsidRPr="006B65EC" w:rsidRDefault="00A77A6D" w:rsidP="00B0257F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lastRenderedPageBreak/>
              <w:t>TREŚCI PROGRAMOWE:</w:t>
            </w:r>
          </w:p>
        </w:tc>
      </w:tr>
      <w:tr w:rsidR="006B65EC" w:rsidRPr="006B65EC" w14:paraId="051F9E8C" w14:textId="77777777" w:rsidTr="00B0257F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FB3B53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Geneza subdyscypliny, etymologia terminu. Ujęcia interpretacyjne nauczyciela i ich charakterystyka. Nauczyciel w kręgu kultury zawodowej, ze szczególnym uwzględnieniem taktu i nietaktu pedagogicznego i "wiedzy serdecznej" nauczyciela. Nauczycielska pragmatyka zawodowa- prawa i obowiązki nauczycieli. Zakresy odpowiedzialności nauczyciela. Rozwój zawodowy nauczyciela i jego uwarunkowania. Wybrane koncepcje rozwoju zawodowego nauczyciela i ich charakterystyka. Rozwój zawodowy a awans zawodowy nauczyciela. Choroby zawodowe nauczyciela. Znaczenie przywództwa nauczycieli we współczesnym funkcjonowaniu szkoły.</w:t>
            </w:r>
          </w:p>
        </w:tc>
      </w:tr>
    </w:tbl>
    <w:p w14:paraId="0E585326" w14:textId="0BBFEA5C" w:rsidR="00195897" w:rsidRPr="006B65EC" w:rsidRDefault="00195897">
      <w:pPr>
        <w:rPr>
          <w:rFonts w:cstheme="minorHAnsi"/>
        </w:rPr>
      </w:pPr>
    </w:p>
    <w:p w14:paraId="5C8E93BA" w14:textId="64C62B46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tbl>
      <w:tblPr>
        <w:tblW w:w="9288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535"/>
        <w:gridCol w:w="6015"/>
      </w:tblGrid>
      <w:tr w:rsidR="006B65EC" w:rsidRPr="006B65EC" w14:paraId="3FB03B60" w14:textId="77777777" w:rsidTr="00C53FF3"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7B7B7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406255011"/>
            </w:sdtPr>
            <w:sdtEndPr/>
            <w:sdtContent>
              <w:p w14:paraId="57A713D2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6B65EC">
                  <w:rPr>
                    <w:rFonts w:eastAsia="Times New Roman" w:cstheme="minorHAnsi"/>
                    <w:b/>
                    <w:sz w:val="28"/>
                    <w:szCs w:val="28"/>
                  </w:rPr>
                  <w:t xml:space="preserve">Psychologia twórczości  </w:t>
                </w:r>
              </w:p>
            </w:sdtContent>
          </w:sdt>
        </w:tc>
      </w:tr>
      <w:tr w:rsidR="006B65EC" w:rsidRPr="006B65EC" w14:paraId="223E2D82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764042260"/>
            </w:sdtPr>
            <w:sdtEndPr/>
            <w:sdtContent>
              <w:p w14:paraId="66E2B4C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</w:rPr>
                </w:pPr>
                <w:r w:rsidRPr="006B65EC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</w:tc>
      </w:tr>
      <w:tr w:rsidR="006B65EC" w:rsidRPr="006B65EC" w14:paraId="7906F11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64875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A876B6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EEBBF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4E5434A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-2049213243"/>
            </w:sdtPr>
            <w:sdtEndPr/>
            <w:sdtContent>
              <w:p w14:paraId="1A5C4FE2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395896392"/>
            </w:sdtPr>
            <w:sdtEndPr/>
            <w:sdtContent>
              <w:p w14:paraId="6271580F" w14:textId="3D91BB5A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477147565"/>
            </w:sdtPr>
            <w:sdtEndPr/>
            <w:sdtContent>
              <w:p w14:paraId="314C11D0" w14:textId="055CCBE5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Z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na podstawowe pojęcia psychologii, z uwzględnieniem specyfiki kierunku studiów, rozumie zagadnienia związane z psychologią twórczości</w:t>
                </w:r>
              </w:p>
            </w:sdtContent>
          </w:sdt>
        </w:tc>
      </w:tr>
      <w:tr w:rsidR="006B65EC" w:rsidRPr="006B65EC" w14:paraId="629222DB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364190217"/>
            </w:sdtPr>
            <w:sdtEndPr/>
            <w:sdtContent>
              <w:p w14:paraId="0F74A73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703592665"/>
            </w:sdtPr>
            <w:sdtEndPr/>
            <w:sdtContent>
              <w:p w14:paraId="093F9378" w14:textId="7F7A2FAC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150649197"/>
            </w:sdtPr>
            <w:sdtEndPr/>
            <w:sdtContent>
              <w:p w14:paraId="670915B1" w14:textId="3FCC4370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Z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na i rozumie proces rozwoju ucznia w okresie dzieciństwa, adolescencji i wczesnej dorosłości, z uwzględnieniem rozwoju procesów twórczych - rozpatruje twórczość w kontekście wytworu, cech osobniczych, procesu mentalnego, rozwoju i warunków</w:t>
                </w:r>
              </w:p>
            </w:sdtContent>
          </w:sdt>
        </w:tc>
      </w:tr>
      <w:tr w:rsidR="006B65EC" w:rsidRPr="006B65EC" w14:paraId="15374D4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743999896"/>
            </w:sdtPr>
            <w:sdtEndPr/>
            <w:sdtContent>
              <w:p w14:paraId="1B50198E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5"/>
              <w:id w:val="-86320123"/>
            </w:sdtPr>
            <w:sdtEndPr/>
            <w:sdtContent>
              <w:p w14:paraId="6AF128F0" w14:textId="1ACD4610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1.W4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6"/>
              <w:id w:val="164211371"/>
            </w:sdtPr>
            <w:sdtEndPr/>
            <w:sdtContent>
              <w:p w14:paraId="40BC5C8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Zna metody i techniki identyfikacji oraz wspomagania rozwoju uzdolnień i zainteresowań ucznia, w tym uzdolnień artystycznych</w:t>
                </w:r>
              </w:p>
            </w:sdtContent>
          </w:sdt>
        </w:tc>
      </w:tr>
      <w:tr w:rsidR="006B65EC" w:rsidRPr="006B65EC" w14:paraId="0C934B0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786782235"/>
            </w:sdtPr>
            <w:sdtEndPr/>
            <w:sdtContent>
              <w:p w14:paraId="04CC3701" w14:textId="77777777" w:rsidR="00E424E5" w:rsidRPr="006B65EC" w:rsidRDefault="00FF17C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1419986348"/>
            </w:sdtPr>
            <w:sdtEndPr/>
            <w:sdtContent>
              <w:p w14:paraId="2966E3AD" w14:textId="77777777" w:rsidR="00E424E5" w:rsidRPr="006B65EC" w:rsidRDefault="00FF17C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774985975"/>
            </w:sdtPr>
            <w:sdtEndPr/>
            <w:sdtContent>
              <w:p w14:paraId="6B39342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6B65EC" w:rsidRPr="006B65EC" w14:paraId="60D8700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573006276"/>
            </w:sdtPr>
            <w:sdtEndPr/>
            <w:sdtContent>
              <w:p w14:paraId="09B2640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186561262"/>
            </w:sdtPr>
            <w:sdtEndPr/>
            <w:sdtContent>
              <w:p w14:paraId="1BB40629" w14:textId="0D83D0B3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1.U6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629669420"/>
            </w:sdtPr>
            <w:sdtEndPr/>
            <w:sdtContent>
              <w:p w14:paraId="645D0D69" w14:textId="370E1C03" w:rsidR="00E424E5" w:rsidRPr="006B65EC" w:rsidRDefault="00D95390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otrafi identyfikować potrzeby ucznia w rozwoju uzdolnień i zainteresowań, z uwzględnieniem uzdolnień i zainteresowań artystycznych</w:t>
                </w:r>
              </w:p>
            </w:sdtContent>
          </w:sdt>
        </w:tc>
      </w:tr>
      <w:tr w:rsidR="006B65EC" w:rsidRPr="006B65EC" w14:paraId="2147302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2"/>
              <w:id w:val="-1434894020"/>
            </w:sdtPr>
            <w:sdtEndPr/>
            <w:sdtContent>
              <w:p w14:paraId="6A4E922F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-273640808"/>
            </w:sdtPr>
            <w:sdtEndPr/>
            <w:sdtContent>
              <w:p w14:paraId="634B0684" w14:textId="14EA1635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1.U6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4"/>
              <w:id w:val="1127364386"/>
            </w:sdtPr>
            <w:sdtEndPr/>
            <w:sdtContent>
              <w:p w14:paraId="5045CFF1" w14:textId="5B7B6C08" w:rsidR="00E424E5" w:rsidRPr="006B65EC" w:rsidRDefault="00D95390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osiada umiejętność ujmowania procesu twórczego z różnych perspektyw oraz potrafi interpretować aktywność twórczą człowieka z uwzględnieniem perspektywy psychologicznej.</w:t>
                </w:r>
              </w:p>
            </w:sdtContent>
          </w:sdt>
        </w:tc>
      </w:tr>
      <w:tr w:rsidR="006B65EC" w:rsidRPr="006B65EC" w14:paraId="4A5CEDC0" w14:textId="77777777" w:rsidTr="00C53FF3">
        <w:trPr>
          <w:trHeight w:val="60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-1215731647"/>
            </w:sdtPr>
            <w:sdtEndPr/>
            <w:sdtContent>
              <w:p w14:paraId="430F660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-498579703"/>
            </w:sdtPr>
            <w:sdtEndPr/>
            <w:sdtContent>
              <w:p w14:paraId="40CA82F9" w14:textId="7362A50D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1.U8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1972640577"/>
            </w:sdtPr>
            <w:sdtEndPr/>
            <w:sdtContent>
              <w:p w14:paraId="340F4F2B" w14:textId="6E5B29D7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osiada umiejętność wykorzystania wiedzy o procesie twórczym w praktyce edukacyjnej i rozwoju osobistym.</w:t>
                </w:r>
              </w:p>
            </w:sdtContent>
          </w:sdt>
        </w:tc>
      </w:tr>
      <w:tr w:rsidR="006B65EC" w:rsidRPr="006B65EC" w14:paraId="1445EBD3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-563950378"/>
              <w:showingPlcHdr/>
            </w:sdtPr>
            <w:sdtEndPr/>
            <w:sdtContent>
              <w:p w14:paraId="6A19C36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930959592"/>
            </w:sdtPr>
            <w:sdtEndPr/>
            <w:sdtContent>
              <w:p w14:paraId="796937E7" w14:textId="77777777" w:rsidR="00E424E5" w:rsidRPr="006B65EC" w:rsidRDefault="00FF17C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576872255"/>
            </w:sdtPr>
            <w:sdtEndPr/>
            <w:sdtContent>
              <w:p w14:paraId="549286B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6B65EC" w:rsidRPr="006B65EC" w14:paraId="37F5073D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1155271780"/>
            </w:sdtPr>
            <w:sdtEndPr/>
            <w:sdtContent>
              <w:p w14:paraId="5974C7F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-1295511505"/>
            </w:sdtPr>
            <w:sdtEndPr/>
            <w:sdtContent>
              <w:p w14:paraId="7028C937" w14:textId="2A62CD99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47833813"/>
            </w:sdtPr>
            <w:sdtEndPr/>
            <w:sdtContent>
              <w:p w14:paraId="67BC256F" w14:textId="327F5040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est gotów do autorefleksji nad własnym rozwojem zawodowym, z uwzględnieniem specyfiki kierunku studiów</w:t>
                </w:r>
              </w:p>
            </w:sdtContent>
          </w:sdt>
        </w:tc>
      </w:tr>
      <w:tr w:rsidR="006B65EC" w:rsidRPr="006B65EC" w14:paraId="079A9867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0"/>
              <w:id w:val="1937322621"/>
            </w:sdtPr>
            <w:sdtEndPr/>
            <w:sdtContent>
              <w:p w14:paraId="4E2388E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48B6CD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2"/>
              <w:id w:val="-1461644291"/>
            </w:sdtPr>
            <w:sdtEndPr/>
            <w:sdtContent>
              <w:p w14:paraId="3499B3FC" w14:textId="1AB5F107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est zdolny pracować z drugim człowiekiem rozwijając jego kompetencje w zakresie twórczego myślenia.</w:t>
                </w:r>
              </w:p>
            </w:sdtContent>
          </w:sdt>
        </w:tc>
      </w:tr>
      <w:tr w:rsidR="006B65EC" w:rsidRPr="006B65EC" w14:paraId="6F11BD7B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1571070315"/>
            </w:sdtPr>
            <w:sdtEndPr/>
            <w:sdtContent>
              <w:p w14:paraId="50D55054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77871A" w14:textId="77777777" w:rsidR="00E424E5" w:rsidRPr="006B65EC" w:rsidRDefault="00E424E5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6"/>
              <w:id w:val="1029920753"/>
            </w:sdtPr>
            <w:sdtEndPr/>
            <w:sdtContent>
              <w:p w14:paraId="5E86A917" w14:textId="12C599CF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U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względnia aspekty etyczne i normatywne w zagadnieniach z obszaru psychologii twórczości.</w:t>
                </w:r>
              </w:p>
            </w:sdtContent>
          </w:sdt>
        </w:tc>
      </w:tr>
      <w:tr w:rsidR="006B65EC" w:rsidRPr="006B65EC" w14:paraId="6DF46D59" w14:textId="77777777" w:rsidTr="00C53FF3">
        <w:trPr>
          <w:trHeight w:val="558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-252126734"/>
            </w:sdtPr>
            <w:sdtEndPr/>
            <w:sdtContent>
              <w:p w14:paraId="169F07A1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6B65EC" w:rsidRPr="006B65EC" w14:paraId="76E7E2F6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1"/>
              <w:id w:val="2069846224"/>
            </w:sdtPr>
            <w:sdtEndPr/>
            <w:sdtContent>
              <w:p w14:paraId="5513E292" w14:textId="3A4FEA46" w:rsidR="00E424E5" w:rsidRPr="006B65EC" w:rsidRDefault="00E424E5" w:rsidP="00C53FF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57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Podstawowe pojęcia psychologii, z uwzględnieniem specyfiki kierunku studiów:  psychologia twórczości (zakres, definicje, pojęcia), pojęcie twórczości, podejście elitarne i egalitarne, kryteria twórczości, twórczość jako wytwór, cecha, proces – triadowe ujęcie twórczości. kształtowanie i rozwój procesów twórczych. Rozwój osobisty a  rozwój twórczy. Charakterystyka procesu twórczego – przegląd teorii. Poznawcze składniki procesu twórczego. Psychologiczna analiza twórczości dzieci i młodzieży. Metody badań wytworów twórczych. Stymulowanie twórczości.</w:t>
                </w:r>
              </w:p>
            </w:sdtContent>
          </w:sdt>
        </w:tc>
      </w:tr>
    </w:tbl>
    <w:p w14:paraId="0AB7F47B" w14:textId="6C8A7E76" w:rsidR="002B55D9" w:rsidRPr="006B65EC" w:rsidRDefault="002B55D9">
      <w:pPr>
        <w:rPr>
          <w:rFonts w:cstheme="minorHAnsi"/>
        </w:rPr>
      </w:pPr>
    </w:p>
    <w:p w14:paraId="2717FF8C" w14:textId="77D8FFFF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324293CA" w14:textId="77777777" w:rsidR="00011A08" w:rsidRPr="006B65EC" w:rsidRDefault="00011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6316"/>
      </w:tblGrid>
      <w:tr w:rsidR="006B65EC" w:rsidRPr="006B65EC" w14:paraId="45CB2286" w14:textId="77777777" w:rsidTr="00B0257F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422762647"/>
            </w:sdtPr>
            <w:sdtEndPr/>
            <w:sdtContent>
              <w:p w14:paraId="59C3C0DF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6B65EC">
                  <w:rPr>
                    <w:rFonts w:eastAsia="Times New Roman" w:cstheme="minorHAnsi"/>
                    <w:b/>
                    <w:sz w:val="28"/>
                    <w:szCs w:val="28"/>
                  </w:rPr>
                  <w:t xml:space="preserve">Psychologiczne podstawy uczenia i wychowania </w:t>
                </w:r>
              </w:p>
            </w:sdtContent>
          </w:sdt>
        </w:tc>
      </w:tr>
      <w:tr w:rsidR="006B65EC" w:rsidRPr="006B65EC" w14:paraId="7A621ABD" w14:textId="77777777" w:rsidTr="00B0257F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4367263"/>
            </w:sdtPr>
            <w:sdtEndPr/>
            <w:sdtContent>
              <w:p w14:paraId="1CF83DA8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</w:rPr>
                </w:pPr>
                <w:r w:rsidRPr="006B65EC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</w:tc>
      </w:tr>
      <w:tr w:rsidR="006B65EC" w:rsidRPr="006B65EC" w14:paraId="11F2DEB5" w14:textId="77777777" w:rsidTr="00B0257F">
        <w:trPr>
          <w:trHeight w:val="41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A8B428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420CD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3B09C7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1E512F0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4"/>
              <w:id w:val="-431738743"/>
            </w:sdtPr>
            <w:sdtEndPr/>
            <w:sdtContent>
              <w:p w14:paraId="2D566DD8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038473463"/>
            </w:sdtPr>
            <w:sdtEndPr/>
            <w:sdtContent>
              <w:p w14:paraId="67C0B1C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B.1.W4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434289330"/>
            </w:sdtPr>
            <w:sdtEndPr/>
            <w:sdtContent>
              <w:p w14:paraId="66706BD1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Zna i rozumie proces uczenia się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współczesne ujęcia w oparciu o wyniki badań neuropsychologicznych, metody i techniki uczenia się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br/>
                  <w:t>z uwzględnieniem rozwijania metapoznania,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uczniami.</w:t>
                </w:r>
              </w:p>
            </w:sdtContent>
          </w:sdt>
        </w:tc>
      </w:tr>
      <w:tr w:rsidR="006B65EC" w:rsidRPr="006B65EC" w14:paraId="4415203B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424C7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3CADA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B.1.W3.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19CE88" w14:textId="77777777" w:rsidR="00A77A6D" w:rsidRPr="006B65EC" w:rsidRDefault="00A77A6D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bCs/>
                <w:sz w:val="20"/>
                <w:szCs w:val="20"/>
              </w:rPr>
              <w:t>Zna teorię spostrzegania społecznego i komunikacji:</w:t>
            </w:r>
            <w:r w:rsidRPr="006B65EC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w komunikowaniu się, media i ich wpływ wychowawczy, style komunikowania się uczniów i nauczyciela, bariery w komunikowaniu się w klasie, różne formy komunikacji </w:t>
            </w:r>
            <w:r w:rsidRPr="006B65EC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6B65EC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konfliktowych.</w:t>
            </w:r>
          </w:p>
        </w:tc>
      </w:tr>
      <w:tr w:rsidR="006B65EC" w:rsidRPr="006B65EC" w14:paraId="0C82DDCE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255B1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309983480"/>
            </w:sdtPr>
            <w:sdtEndPr/>
            <w:sdtContent>
              <w:p w14:paraId="181E5479" w14:textId="77777777" w:rsidR="00A77A6D" w:rsidRPr="006B65EC" w:rsidRDefault="00FF17CF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1112672367"/>
            </w:sdtPr>
            <w:sdtEndPr/>
            <w:sdtContent>
              <w:p w14:paraId="5E9B7275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6B65EC" w:rsidRPr="006B65EC" w14:paraId="76B88F84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617758221"/>
            </w:sdtPr>
            <w:sdtEndPr/>
            <w:sdtContent>
              <w:p w14:paraId="1383DF8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92531302"/>
            </w:sdtPr>
            <w:sdtEndPr/>
            <w:sdtContent>
              <w:p w14:paraId="4522567E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B.1.U5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1" w:name="_heading=h.gjdgxs" w:colFirst="0" w:colLast="0" w:displacedByCustomXml="next"/>
          <w:bookmarkEnd w:id="1" w:displacedByCustomXml="next"/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647747496"/>
            </w:sdtPr>
            <w:sdtEndPr/>
            <w:sdtContent>
              <w:p w14:paraId="515CF890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Potrafi posługiwać się podstawowymi ujęciami teoretycznymi w celu analizowania, interpretowania oraz projektowania strategii działań pedagogicznych.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 Potrafi rozpoznawać bariery i trudności uczniów w procesie uczenia się.</w:t>
                </w:r>
              </w:p>
            </w:sdtContent>
          </w:sdt>
        </w:tc>
      </w:tr>
      <w:tr w:rsidR="006B65EC" w:rsidRPr="006B65EC" w14:paraId="3B77865C" w14:textId="77777777" w:rsidTr="00B0257F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66A7AD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B60E6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B.1.U3</w:t>
            </w:r>
          </w:p>
          <w:p w14:paraId="53015B94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cstheme="minorHAnsi"/>
                <w:sz w:val="20"/>
                <w:szCs w:val="20"/>
                <w:highlight w:val="cyan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B.1.U4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2318B3" w14:textId="77777777" w:rsidR="00A77A6D" w:rsidRPr="006B65EC" w:rsidRDefault="00A77A6D" w:rsidP="00B0257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skutecznie i świadomie komunikować się, także w sytuacji konfliktowej.</w:t>
            </w:r>
          </w:p>
        </w:tc>
      </w:tr>
      <w:tr w:rsidR="006B65EC" w:rsidRPr="006B65EC" w14:paraId="2A996808" w14:textId="77777777" w:rsidTr="00B0257F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6A50A9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A54A0C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B.1.U6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168280" w14:textId="77777777" w:rsidR="00A77A6D" w:rsidRPr="006B65EC" w:rsidRDefault="00A77A6D" w:rsidP="00B0257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Potrafi </w:t>
            </w:r>
            <w:r w:rsidRPr="006B65EC">
              <w:rPr>
                <w:rFonts w:cstheme="minorHAnsi"/>
                <w:sz w:val="20"/>
                <w:szCs w:val="20"/>
              </w:rPr>
              <w:t>identyfikować potrzeby uczniów w rozwoju uzdolnień i zainteresowań</w:t>
            </w:r>
          </w:p>
        </w:tc>
      </w:tr>
      <w:tr w:rsidR="006B65EC" w:rsidRPr="006B65EC" w14:paraId="3C2443BC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38B460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283397783"/>
            </w:sdtPr>
            <w:sdtEndPr/>
            <w:sdtContent>
              <w:p w14:paraId="4C6CACED" w14:textId="77777777" w:rsidR="00A77A6D" w:rsidRPr="006B65EC" w:rsidRDefault="00FF17CF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268279061"/>
            </w:sdtPr>
            <w:sdtEndPr/>
            <w:sdtContent>
              <w:p w14:paraId="0032E914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6B65EC" w:rsidRPr="006B65EC" w14:paraId="4B1C2E4D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-111053170"/>
            </w:sdtPr>
            <w:sdtEndPr/>
            <w:sdtContent>
              <w:p w14:paraId="5647683A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1854525909"/>
            </w:sdtPr>
            <w:sdtEndPr/>
            <w:sdtContent>
              <w:p w14:paraId="0C7654A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B.1.K2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2" w:name="_heading=h.30j0zll" w:colFirst="0" w:colLast="0" w:displacedByCustomXml="next"/>
          <w:bookmarkEnd w:id="2" w:displacedByCustomXml="next"/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54540863"/>
            </w:sdtPr>
            <w:sdtEndPr/>
            <w:sdtContent>
              <w:p w14:paraId="3299A358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Jest gotów do wykorzystania zdobytej wiedzy psychologicznej do analizy zdarzeń pedagogicznych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; ma świadomość znaczenia wiedzy o rozwoju i funkcjonowaniu społecznym człowieka dla kształtowania prawidłowych relacji w rodzinie i szkole; Ma przekonanie o sensie, wartości i potrzebie podejmowania działań pedagogicznych w środowisku społecznym.</w:t>
                </w:r>
              </w:p>
            </w:sdtContent>
          </w:sdt>
        </w:tc>
      </w:tr>
      <w:tr w:rsidR="006B65EC" w:rsidRPr="006B65EC" w14:paraId="2A5D1769" w14:textId="77777777" w:rsidTr="00B0257F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1354848824"/>
            </w:sdtPr>
            <w:sdtEndPr/>
            <w:sdtContent>
              <w:p w14:paraId="132916D1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6B65EC" w:rsidRPr="006B65EC" w14:paraId="54C3264F" w14:textId="77777777" w:rsidTr="00B0257F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2"/>
              <w:id w:val="-949313402"/>
            </w:sdtPr>
            <w:sdtEndPr/>
            <w:sdtContent>
              <w:p w14:paraId="5057D58F" w14:textId="77777777" w:rsidR="00A77A6D" w:rsidRPr="006B65EC" w:rsidRDefault="00A77A6D" w:rsidP="00B0257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Wprowadzenie do psychologii kształcenia. Proces uczenia się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lastRenderedPageBreak/>
                  <w:t xml:space="preserve">współczesne ujęcia w oparciu o wyniki badań neuropsychologicznych, metody i techniki uczenia się z uwzględnieniem rozwijania metapoznania, trudności w uczeniu się, ich przyczyny i strategie ich przezwyciężania. Metody i techniki identyfikacji oraz wspomagania rozwoju uzdolnień i zainteresowań. </w:t>
                </w:r>
              </w:p>
              <w:p w14:paraId="54A8B48D" w14:textId="77777777" w:rsidR="00A77A6D" w:rsidRPr="006B65EC" w:rsidRDefault="00A77A6D" w:rsidP="00B0257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Teoria spostrzegania społecznego i komunikacji: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zachowania społeczne i ich uwarunkowania. Sytuacje interpersonalne. Empatia, zachowania asertywne, agresywne i uległe. Postawy, stereotypy, uprzedzenia, stres i radzenie sobie z nim.  Media i ich wpływ wychowawczy.  </w:t>
                </w:r>
              </w:p>
              <w:p w14:paraId="67236AC0" w14:textId="77777777" w:rsidR="00A77A6D" w:rsidRPr="006B65EC" w:rsidRDefault="00A77A6D" w:rsidP="00B0257F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 xml:space="preserve">Bariery i trudności w procesie komunikowania się, techniki i metody usprawniania komunikacji. Porozumiewanie się ludzi w instytucjach, reguły współdziałania, procesy komunikowania się, bariery w komunikowaniu się. Style komunikowania się. Różne formy komunikacji </w:t>
                </w:r>
                <w:r w:rsidRPr="006B65EC">
                  <w:rPr>
                    <w:rFonts w:eastAsia="SymbolMT" w:cstheme="minorHAnsi"/>
                    <w:sz w:val="20"/>
                    <w:szCs w:val="20"/>
                  </w:rPr>
                  <w:t xml:space="preserve">−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>autoprezentację, aktywne słuchanie, efektywne nadawanie, komunikację niewerbalną, porozumiewanie się emocjonalne w klasie, porozumiewanie się w sytuacjach konfliktowych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26A22DB6" w14:textId="48D41646" w:rsidR="000372BA" w:rsidRPr="006B65EC" w:rsidRDefault="000372BA">
      <w:pPr>
        <w:spacing w:line="276" w:lineRule="auto"/>
        <w:jc w:val="both"/>
        <w:rPr>
          <w:rFonts w:cstheme="minorHAnsi"/>
        </w:rPr>
      </w:pPr>
    </w:p>
    <w:p w14:paraId="0B6759D8" w14:textId="16EE61DA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522CAC61" w14:textId="77777777" w:rsidR="00011A08" w:rsidRPr="006B65EC" w:rsidRDefault="00011A08">
      <w:pPr>
        <w:spacing w:line="276" w:lineRule="auto"/>
        <w:jc w:val="both"/>
        <w:rPr>
          <w:rFonts w:cstheme="minorHAnsi"/>
        </w:rPr>
      </w:pPr>
    </w:p>
    <w:tbl>
      <w:tblPr>
        <w:tblW w:w="9356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5953"/>
      </w:tblGrid>
      <w:tr w:rsidR="006B65EC" w:rsidRPr="006B65EC" w14:paraId="7E738657" w14:textId="77777777" w:rsidTr="009A3F3E">
        <w:trPr>
          <w:trHeight w:val="280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EDCFA19" w14:textId="77777777" w:rsidR="001E2EF9" w:rsidRPr="006B65EC" w:rsidRDefault="001E2EF9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Psychospołeczne aspekty niepełnosprawności (z elementami specjalnych potrzeb edukacyjnych)</w:t>
            </w:r>
          </w:p>
        </w:tc>
      </w:tr>
      <w:tr w:rsidR="006B65EC" w:rsidRPr="006B65EC" w14:paraId="4FDEA62F" w14:textId="77777777" w:rsidTr="009A3F3E">
        <w:trPr>
          <w:trHeight w:val="317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F26001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403A1C28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B9A3084" w14:textId="25044DB0" w:rsidR="006B497F" w:rsidRPr="006B65EC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D4B03AF" w14:textId="77AA3589" w:rsidR="006B497F" w:rsidRPr="006B65EC" w:rsidRDefault="006B497F" w:rsidP="006B497F">
            <w:pPr>
              <w:widowControl w:val="0"/>
              <w:shd w:val="clear" w:color="auto" w:fill="FFFFFF"/>
              <w:ind w:left="141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0C492A1" w14:textId="185FD385" w:rsidR="006B497F" w:rsidRPr="006B65EC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B077AE5" w14:textId="77777777" w:rsidTr="009A3F3E">
        <w:trPr>
          <w:trHeight w:val="5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56F324" w14:textId="592534B7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BA5FED" w14:textId="496EC91D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FEFB9C" w14:textId="25B0D65E" w:rsidR="001E2EF9" w:rsidRPr="006B65EC" w:rsidRDefault="00D9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E2EF9" w:rsidRPr="006B65EC">
              <w:rPr>
                <w:rFonts w:eastAsia="Times New Roman" w:cstheme="minorHAnsi"/>
                <w:sz w:val="20"/>
                <w:szCs w:val="20"/>
              </w:rPr>
              <w:t>na pojęcie niepełnosprawności w perspektywie fizycznej, psychicznej i społecznej</w:t>
            </w:r>
          </w:p>
        </w:tc>
      </w:tr>
      <w:tr w:rsidR="006B65EC" w:rsidRPr="006B65EC" w14:paraId="0BC4A576" w14:textId="77777777" w:rsidTr="009A3F3E">
        <w:trPr>
          <w:trHeight w:val="6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027A56" w14:textId="36FFE335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1BF23B" w14:textId="3A263D98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28BC17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o psychologicznych skutkach niepełnosprawności oraz charakteryzuje społeczny aspekt niepełnosprawności</w:t>
            </w:r>
          </w:p>
        </w:tc>
      </w:tr>
      <w:tr w:rsidR="006B65EC" w:rsidRPr="006B65EC" w14:paraId="398595E8" w14:textId="77777777" w:rsidTr="009A3F3E">
        <w:trPr>
          <w:trHeight w:val="5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0C50F3" w14:textId="7F4BB85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8A2CC7" w14:textId="6815C4D0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E4B878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w zakresie edukacji włączającej, a także sposobów realizacji zasady inkluzji;</w:t>
            </w:r>
          </w:p>
        </w:tc>
      </w:tr>
      <w:tr w:rsidR="006B65EC" w:rsidRPr="006B65EC" w14:paraId="0B56659C" w14:textId="77777777" w:rsidTr="009A3F3E">
        <w:trPr>
          <w:trHeight w:val="9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D4B59A" w14:textId="0EFE6914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47CA5B" w14:textId="054B1906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2.W5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2AF71B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na temat specyfiki funkcjonowania uczniów ze specjalnymi potrzebami edukacyjnymi, w tym uczniów szczególnie uzdolnionych;</w:t>
            </w:r>
          </w:p>
        </w:tc>
      </w:tr>
      <w:tr w:rsidR="006B65EC" w:rsidRPr="006B65EC" w14:paraId="745FEF3B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84B7E4" w14:textId="3731E74E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8F59BE" w14:textId="3BF4F7B3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72BA3F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na temat projektowania i prowadzenia działań diagnostycznych w praktyce pedagogicznej;</w:t>
            </w:r>
          </w:p>
        </w:tc>
      </w:tr>
      <w:tr w:rsidR="006B65EC" w:rsidRPr="006B65EC" w14:paraId="6C1C8E94" w14:textId="77777777" w:rsidTr="009A3F3E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699D4D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C457FC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701D30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C7ED167" w14:textId="77777777" w:rsidTr="009A3F3E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96C34C" w14:textId="1CBA81F7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CEF415" w14:textId="1326BD72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768951" w14:textId="77777777" w:rsidR="001E2EF9" w:rsidRPr="006B65EC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otrafi zinterpretować związek między wartościami i poziomem organizacji społecznego środowiska rozwoju a orientacją temporalną</w:t>
            </w:r>
          </w:p>
        </w:tc>
      </w:tr>
      <w:tr w:rsidR="006B65EC" w:rsidRPr="006B65EC" w14:paraId="696434C0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342240" w14:textId="5C53A2EA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12D62E" w14:textId="503E68E6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AF6FE3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analizować źródła przekonań adaptacyjnych i dezadaptacyjnych</w:t>
            </w:r>
          </w:p>
        </w:tc>
      </w:tr>
      <w:tr w:rsidR="006B65EC" w:rsidRPr="006B65EC" w14:paraId="4C9DA45A" w14:textId="77777777" w:rsidTr="009A3F3E">
        <w:trPr>
          <w:trHeight w:val="6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48890F" w14:textId="365E3EE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BEE017" w14:textId="3385FCB9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A78B74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zaprezentować uwarunkowania stylu życia w okresie od dzieciństwa po późną dorosłość</w:t>
            </w:r>
          </w:p>
        </w:tc>
      </w:tr>
      <w:tr w:rsidR="006B65EC" w:rsidRPr="006B65EC" w14:paraId="3676E12E" w14:textId="77777777" w:rsidTr="009A3F3E">
        <w:trPr>
          <w:trHeight w:val="36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B6E7E9" w14:textId="285C302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EBBFF8" w14:textId="363D118F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305D45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Diagnozuje potrzeby, możliwości i zdolności każdego ucznia</w:t>
            </w:r>
          </w:p>
        </w:tc>
      </w:tr>
      <w:tr w:rsidR="006B65EC" w:rsidRPr="006B65EC" w14:paraId="5BAD0D56" w14:textId="77777777" w:rsidTr="009A3F3E">
        <w:trPr>
          <w:trHeight w:val="12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A975A2" w14:textId="4EC5CD2A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128C1C" w14:textId="682F54F9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2.U1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95FA37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adekwatnie do sytuacji dobierać  tworzyć i dostosowywać materiały i środki do potrzeb uczniów, w celu samodzielnego projektowania i efektywnego realizowania działań pedagogicznych, dydaktycznych, wychowawczych i opiekuńczych</w:t>
            </w:r>
          </w:p>
        </w:tc>
      </w:tr>
      <w:tr w:rsidR="006B65EC" w:rsidRPr="006B65EC" w14:paraId="26EDC640" w14:textId="77777777" w:rsidTr="009A3F3E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E571BD" w14:textId="1BBFC70D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491CCD" w14:textId="5E210D13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E2C6B4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Posiada umiejętność projektowania i realizacji zindywidualizowanego programu kształcenia i wychowania</w:t>
            </w:r>
          </w:p>
        </w:tc>
      </w:tr>
      <w:tr w:rsidR="006B65EC" w:rsidRPr="006B65EC" w14:paraId="1A262A97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DB5D72" w14:textId="778B6089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9C89E0" w14:textId="47AC947C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2.U7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621757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Posiada umiejętność pracy z uczniami rozbudzając ich zainteresowania i rozwijającą ich uzdolnienia właściwy dobór treści, zadań i form pracy samokształceniowej oraz promowanie osiągnięć uczniów;</w:t>
            </w:r>
          </w:p>
        </w:tc>
      </w:tr>
      <w:tr w:rsidR="006B65EC" w:rsidRPr="006B65EC" w14:paraId="376E36FC" w14:textId="77777777" w:rsidTr="009A3F3E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3CAF5B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20215B" w14:textId="77777777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AC7E1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704059B1" w14:textId="77777777" w:rsidTr="009A3F3E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403A57" w14:textId="53DDC003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D0AD873" w14:textId="58270DC2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2.K3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41E7A23" w14:textId="6DD704C6" w:rsidR="001E2EF9" w:rsidRPr="006B65EC" w:rsidRDefault="00A7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="Times New Roman"/>
                <w:sz w:val="20"/>
                <w:szCs w:val="20"/>
              </w:rPr>
              <w:t>Jest gotów do samodzielnego pogłębiania wiedzy pedagogicznej</w:t>
            </w:r>
          </w:p>
        </w:tc>
      </w:tr>
      <w:tr w:rsidR="006B65EC" w:rsidRPr="006B65EC" w14:paraId="33766E5E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BDD85B" w14:textId="39622A09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121FB0A" w14:textId="6D47BE6A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FA8A2B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świadomość znaczenia wsparcia osób z różnym rodzajem i stopniem niepełnosprawności. </w:t>
            </w:r>
          </w:p>
        </w:tc>
      </w:tr>
      <w:tr w:rsidR="006B65EC" w:rsidRPr="006B65EC" w14:paraId="77A8A246" w14:textId="77777777" w:rsidTr="009A3F3E">
        <w:trPr>
          <w:trHeight w:val="12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74CE9C" w14:textId="697E7238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92714EE" w14:textId="7460DAC5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B5ADBA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gotów do budowania wzajemnego zaufania między wszystkimi uczestnikami procesu kształcenia, w tym rodzicami (opiekunami) ucznia, posiada kompetencje umożliwiające włączanie ich w działania sprzyjające efektywnemu nauczaniu</w:t>
            </w:r>
          </w:p>
        </w:tc>
      </w:tr>
      <w:tr w:rsidR="006B65EC" w:rsidRPr="006B65EC" w14:paraId="622BC80A" w14:textId="77777777" w:rsidTr="009A3F3E">
        <w:trPr>
          <w:trHeight w:val="9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666220" w14:textId="586D8258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1CF217E" w14:textId="42B5B7EB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244BDA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kompetencje do posługiwania się uniwersalnymi zasadami i normami etycznymi w swojej działalności; kierowania się szacunkiem dla każdego człowieka</w:t>
            </w:r>
          </w:p>
        </w:tc>
      </w:tr>
      <w:tr w:rsidR="006B65EC" w:rsidRPr="006B65EC" w14:paraId="7907AD15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61FD1" w14:textId="184D9275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41F7C41" w14:textId="505D920E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6EE8F9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gotowy do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prac</w:t>
            </w:r>
            <w:r w:rsidRPr="006B65EC">
              <w:rPr>
                <w:rFonts w:cstheme="minorHAnsi"/>
                <w:sz w:val="20"/>
                <w:szCs w:val="20"/>
              </w:rPr>
              <w:t>y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w zespole – poprzez </w:t>
            </w:r>
            <w:r w:rsidRPr="006B65EC">
              <w:rPr>
                <w:rFonts w:cstheme="minorHAnsi"/>
                <w:sz w:val="20"/>
                <w:szCs w:val="20"/>
              </w:rPr>
              <w:t>nawiązywanie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umiejętn</w:t>
            </w:r>
            <w:r w:rsidRPr="006B65EC">
              <w:rPr>
                <w:rFonts w:cstheme="minorHAnsi"/>
                <w:sz w:val="20"/>
                <w:szCs w:val="20"/>
              </w:rPr>
              <w:t xml:space="preserve">ej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współprac</w:t>
            </w:r>
            <w:r w:rsidRPr="006B65EC">
              <w:rPr>
                <w:rFonts w:cstheme="minorHAnsi"/>
                <w:sz w:val="20"/>
                <w:szCs w:val="20"/>
              </w:rPr>
              <w:t>y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z innymi nauczycielami, pedagogami i rodzicami uczniów, oraz innymi osobami tworzącymi społeczność szkolną i lokalną</w:t>
            </w:r>
          </w:p>
        </w:tc>
      </w:tr>
      <w:tr w:rsidR="006B65EC" w:rsidRPr="006B65EC" w14:paraId="17260723" w14:textId="77777777" w:rsidTr="009A3F3E">
        <w:trPr>
          <w:trHeight w:val="397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87E9ED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134F3531" w14:textId="77777777" w:rsidTr="009A3F3E">
        <w:trPr>
          <w:trHeight w:val="3760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EC7B9E" w14:textId="5A30761E" w:rsidR="009A3F3E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Integracja i inkluzja. Dziecko z niepełnosprawnością fizyczną i intelektualną w szkole ogólnodostępnej; dzieci z zaburzeniami ze spektrum autyzmu i ich funkcjonowanie w szkole. Dzieci zaniedbane i pozbawione opieki. Wyrównywanie szans edukacyjnych. Dziecko zdolne. Odkrywanie i rozwijanie predyspozycji i uzdolnień.</w:t>
            </w:r>
            <w:r w:rsidRPr="006B65EC">
              <w:rPr>
                <w:rFonts w:cstheme="minorHAnsi"/>
                <w:sz w:val="20"/>
                <w:szCs w:val="20"/>
              </w:rPr>
              <w:t xml:space="preserve">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Rozpoznawanie specjalnych potrzeb edukacyjnych uczniów i ich uwarunkowań (zakres diagnozy funkcjonalnej, narzędzia stosowane w diagnozie). Dostosowywanie procesu kształcenia do specjalnych potrzeb edukacyjnych uczniów (projektowanie wsparcia, konstruowanie indywidualnych programów). Ocena skuteczności wsparcia uczniów ze specjalnymi potrzebami edukacyjnymi. Praca z uczniem z trudnościami w uczeniu się. Przyczyny, przejawy. Specyficzne trudności w uczeniu się (dysleksja, dysgrafia, dysortografia i dyskalkulia). Diagnoza nauczycielska ─ techniki diagnostyczne w pedagogice. Przezwyciężanie trudności w uczeniu się. Trudności w uczeniu się wynikające z dysfunkcji sfery percepcyjno-motorycznej oraz zaburzeń rozwoju zdolności (np. językowych, arytmetycznych) i sposoby ich przezwyciężania</w:t>
            </w:r>
            <w:r w:rsidRPr="006B65EC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1ABA614D" w14:textId="18195E7D" w:rsidR="001E2EF9" w:rsidRPr="006B65EC" w:rsidRDefault="001E2EF9">
      <w:pPr>
        <w:jc w:val="both"/>
        <w:rPr>
          <w:rFonts w:eastAsia="Times New Roman" w:cstheme="minorHAnsi"/>
        </w:rPr>
      </w:pPr>
    </w:p>
    <w:p w14:paraId="633783DF" w14:textId="204AA85F" w:rsidR="00011A08" w:rsidRPr="006B65EC" w:rsidRDefault="00011A08">
      <w:pPr>
        <w:rPr>
          <w:rFonts w:eastAsia="Times New Roman" w:cstheme="minorHAnsi"/>
          <w:b/>
        </w:rPr>
      </w:pPr>
      <w:r w:rsidRPr="006B65EC">
        <w:rPr>
          <w:rFonts w:eastAsia="Times New Roman" w:cstheme="minorHAnsi"/>
          <w:b/>
        </w:rPr>
        <w:br w:type="page"/>
      </w:r>
    </w:p>
    <w:p w14:paraId="44C649A5" w14:textId="3AD694E7" w:rsidR="00011A08" w:rsidRPr="006B65EC" w:rsidRDefault="00011A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98"/>
        <w:gridCol w:w="6591"/>
      </w:tblGrid>
      <w:tr w:rsidR="006B65EC" w:rsidRPr="006B65EC" w14:paraId="7FC89401" w14:textId="77777777" w:rsidTr="006B65EC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5163E15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Współczesne teorie nauczania</w:t>
            </w:r>
          </w:p>
        </w:tc>
      </w:tr>
      <w:tr w:rsidR="006B65EC" w:rsidRPr="006B65EC" w14:paraId="36340688" w14:textId="77777777" w:rsidTr="006B65EC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4CE2DC8E" w14:textId="77777777" w:rsidR="006B65EC" w:rsidRPr="006B65EC" w:rsidRDefault="006B65EC" w:rsidP="006B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EFEKTY UCZENIA SIĘ</w:t>
            </w:r>
          </w:p>
        </w:tc>
      </w:tr>
      <w:tr w:rsidR="006B65EC" w:rsidRPr="006B65EC" w14:paraId="0C8CB9BE" w14:textId="77777777" w:rsidTr="00B0257F">
        <w:trPr>
          <w:trHeight w:val="8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4EB6C2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highlight w:val="cyan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6A18284" w14:textId="77777777" w:rsidR="006B65EC" w:rsidRPr="006B65EC" w:rsidRDefault="006B65EC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18D414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highlight w:val="cyan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C9D9894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BE638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FCD9AE" w14:textId="77777777" w:rsidR="006B65EC" w:rsidRPr="006B65EC" w:rsidRDefault="006B65EC" w:rsidP="00B0257F">
            <w:pP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E37C56D" w14:textId="77777777" w:rsidR="006B65EC" w:rsidRPr="006B65EC" w:rsidRDefault="006B65EC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usytuowanie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 dydaktyki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w zakresie </w:t>
            </w:r>
            <w:r w:rsidRPr="006B65EC">
              <w:rPr>
                <w:rFonts w:cstheme="minorHAnsi"/>
                <w:sz w:val="20"/>
                <w:szCs w:val="20"/>
              </w:rPr>
              <w:t>pedagogiki, a także przedmiot i zadania współczesnej dydaktyki oraz relację dydaktyki ogólnej do dydaktyk szczegółowych. Rozumie i wyjaśnia podstawowe  pojęcia dydaktyczne: nauczanie, uczenie się, kształcenie, cele i wyniki kształcenia, metody kształcenia, treść kształcenia, proces kształcenia, zasady dydaktyczne, style nauczania, systemy dydaktyczne.</w:t>
            </w:r>
          </w:p>
        </w:tc>
      </w:tr>
      <w:tr w:rsidR="006B65EC" w:rsidRPr="006B65EC" w14:paraId="654BE9D4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F31F2A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FF46FA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C.W3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5552D1EA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współczesne koncepcje nauczania i cele kształcenia – źródła, sposoby ich formułowania oraz ich rodzaje; zasady dydaktyki, metody nauczania, treści nauczania i organizację procesu kształcenia oraz pracy uczniów. </w:t>
            </w:r>
          </w:p>
        </w:tc>
      </w:tr>
      <w:tr w:rsidR="006B65EC" w:rsidRPr="006B65EC" w14:paraId="4D81BE6B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565278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A68104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C.W4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CB02B81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zagadnienie </w:t>
            </w:r>
            <w:r w:rsidRPr="006B65EC">
              <w:rPr>
                <w:rFonts w:cstheme="minorHAnsi"/>
                <w:sz w:val="20"/>
                <w:szCs w:val="20"/>
              </w:rPr>
              <w:t>lekcji jako jednostki dydaktycznej oraz jej budowę, modele lekcji i sztukę prowadzenia lekcji, a także style i techniki pracy z uczniami; interakcje w klasie; środki dydaktyczne. Charakteryzuje zagadnienie lekcji, zna modele lekcji, style i techniki pracy z uczniami, środki dydaktyczne.</w:t>
            </w:r>
          </w:p>
        </w:tc>
      </w:tr>
      <w:tr w:rsidR="006B65EC" w:rsidRPr="006B65EC" w14:paraId="49650B60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72DE7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CC9182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CF6F6C1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k</w:t>
            </w:r>
            <w:r w:rsidRPr="006B65EC">
              <w:rPr>
                <w:rFonts w:cstheme="minorHAnsi"/>
                <w:bCs/>
                <w:sz w:val="20"/>
                <w:szCs w:val="20"/>
              </w:rPr>
              <w:t>onieczność projektowania działań edukacyjnych</w:t>
            </w:r>
            <w:r w:rsidRPr="006B65EC">
              <w:rPr>
                <w:rFonts w:cstheme="minorHAnsi"/>
                <w:sz w:val="20"/>
                <w:szCs w:val="20"/>
              </w:rPr>
              <w:t xml:space="preserve"> dostosowanych </w:t>
            </w:r>
            <w:r w:rsidRPr="006B65EC">
              <w:rPr>
                <w:rFonts w:cstheme="minorHAnsi"/>
                <w:bCs/>
                <w:sz w:val="20"/>
                <w:szCs w:val="20"/>
              </w:rPr>
              <w:t>do potrzeb i możliwości ucznia,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sz w:val="20"/>
                <w:szCs w:val="20"/>
              </w:rPr>
              <w:t xml:space="preserve">w szczególności możliwości psychofizycznych oraz tempa uczenia się, a także potrzebę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wyrównywania szans edukacyjnych, </w:t>
            </w:r>
            <w:r w:rsidRPr="006B65EC">
              <w:rPr>
                <w:rFonts w:cstheme="minorHAnsi"/>
                <w:sz w:val="20"/>
                <w:szCs w:val="20"/>
              </w:rPr>
              <w:t>znaczenie odkrywania oraz rozwijania predyspozycji i uzdolnień oraz zagadnienia związane z przygotowaniem uczniów do udziału w konkursach i olimpiadach przedmiotowych; autonomię dydaktyczną nauczyciela.</w:t>
            </w:r>
          </w:p>
        </w:tc>
      </w:tr>
      <w:tr w:rsidR="006B65EC" w:rsidRPr="006B65EC" w14:paraId="3737B495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7243BB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9D3F50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C.W6</w:t>
            </w:r>
          </w:p>
          <w:p w14:paraId="2192CCDC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7C9E3E0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sposoby i znaczenie </w:t>
            </w:r>
            <w:r w:rsidRPr="006B65EC">
              <w:rPr>
                <w:rFonts w:cstheme="minorHAnsi"/>
                <w:sz w:val="20"/>
                <w:szCs w:val="20"/>
              </w:rPr>
              <w:t>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dodaną. Ma uporządkowaną wiedzę na temat struktury nadzoru pedagogicznego w polskim systemie oświaty, zna określone obszary ewaluacji działalności edukacyjnej.</w:t>
            </w:r>
          </w:p>
        </w:tc>
      </w:tr>
      <w:tr w:rsidR="006B65EC" w:rsidRPr="006B65EC" w14:paraId="76B7C6F4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179869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3EDDA4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C9D331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0B5C7171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587BC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911B9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C.U1.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DC66B0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zidentyfikować potrzeby dostosowania metod pracy do klasy zróżnicowanej pod względem poznawczym, kulturowym, statusu społecznego lub materialnego.</w:t>
            </w:r>
          </w:p>
        </w:tc>
      </w:tr>
      <w:tr w:rsidR="006B65EC" w:rsidRPr="006B65EC" w14:paraId="7491CA44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78A722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B0AE3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C.U2.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17B544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zaprojektować działania służące integracji klasy szkolnej.</w:t>
            </w:r>
          </w:p>
        </w:tc>
      </w:tr>
      <w:tr w:rsidR="006B65EC" w:rsidRPr="006B65EC" w14:paraId="30B884CC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09875F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9AF3F2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C.U3.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8D59BE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dobierać metody nauczania do nauczanych treści i zorganizować pracę uczniów. Trafnie dobiera metody, formy, środki i treści dydaktyczne do założonych celów dydaktycznych.</w:t>
            </w:r>
          </w:p>
        </w:tc>
      </w:tr>
      <w:tr w:rsidR="006B65EC" w:rsidRPr="006B65EC" w14:paraId="36B58C6F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CB577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E7ED9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C.U4.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918C06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wybrać model lekcji i zaprojektować jej strukturę. Konstruuje prosty konspekt zajęć.</w:t>
            </w:r>
          </w:p>
        </w:tc>
      </w:tr>
      <w:tr w:rsidR="006B65EC" w:rsidRPr="006B65EC" w14:paraId="74D294E6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D9586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20B48B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BB0598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zaplanować pracę z uczniem zdolnym, przygotowującą go do udziału w konkursie przedmiotowym.</w:t>
            </w:r>
          </w:p>
        </w:tc>
      </w:tr>
      <w:tr w:rsidR="006B65EC" w:rsidRPr="006B65EC" w14:paraId="55D5126B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A71EF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5C84E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C.U6.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62BC0D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dokonać oceny pracy ucznia i zaprezentować ją w formie oceny kształtującej.</w:t>
            </w:r>
          </w:p>
        </w:tc>
      </w:tr>
      <w:tr w:rsidR="006B65EC" w:rsidRPr="006B65EC" w14:paraId="2AAA5001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30689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293AE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B2.U1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C585C9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wybrać program nauczania zgodny z wymaganiami podstawy programowej i dostosować go do potrzeb edukacyjnych uczniów;</w:t>
            </w:r>
          </w:p>
        </w:tc>
      </w:tr>
      <w:tr w:rsidR="006B65EC" w:rsidRPr="006B65EC" w14:paraId="65636BC4" w14:textId="77777777" w:rsidTr="00B0257F">
        <w:trPr>
          <w:trHeight w:val="2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CC041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C4C183" w14:textId="77777777" w:rsidR="006B65EC" w:rsidRPr="006B65EC" w:rsidRDefault="006B65EC" w:rsidP="00B0257F">
            <w:pPr>
              <w:shd w:val="clear" w:color="auto" w:fill="FFFFFF"/>
              <w:spacing w:after="120"/>
              <w:ind w:left="14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40A76A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5BC22021" w14:textId="77777777" w:rsidTr="00B0257F">
        <w:trPr>
          <w:trHeight w:val="540"/>
        </w:trPr>
        <w:tc>
          <w:tcPr>
            <w:tcW w:w="709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2A2B6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6CECE4E" w14:textId="77777777" w:rsidR="006B65EC" w:rsidRPr="006B65EC" w:rsidRDefault="006B65EC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C.K1</w:t>
            </w:r>
          </w:p>
        </w:tc>
        <w:tc>
          <w:tcPr>
            <w:tcW w:w="6591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6CD444E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Jest gotów do twórczego poszukiwania najlepszych rozwiązań dydaktycznych. </w:t>
            </w:r>
          </w:p>
        </w:tc>
      </w:tr>
      <w:tr w:rsidR="006B65EC" w:rsidRPr="006B65EC" w14:paraId="5185B90D" w14:textId="77777777" w:rsidTr="00B0257F">
        <w:trPr>
          <w:trHeight w:val="665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5769E1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631BD178" w14:textId="77777777" w:rsidTr="00B0257F">
        <w:trPr>
          <w:trHeight w:val="396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18F92C" w14:textId="77777777" w:rsidR="006B65EC" w:rsidRPr="006B65EC" w:rsidRDefault="006B65EC" w:rsidP="00B0257F">
            <w:pPr>
              <w:widowControl w:val="0"/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Dydaktyka jako subdyscyplina pedagogiki. Przedmiot i zadania współczesnej dydaktyki. Dydaktyka ogólna a dydaktyki szczegółowe. Klasa szkolna jako środowisko edukacyjne. Style kierowania klasą. Procesy społeczne w klasie; integracja klasy szkolnej. Tworzenie środowiska sprzyjającego postępom w nauce. Nauczanie w klasie zróżnicowanej pod względem poznawczym, kulturowym, statusu społecznego lub materialnego. Cele kształcenia – źródła, sposoby formułowania i rodzaje. Zasady dydaktyki. Metody nauczania. Treści nauczania. Organizacja procesu kształcenia i pracy uczniów. Lekcja (jednostka dydaktyczna) i jej budowa. Modele lekcji. Sztuka prowadzenia lekcji. Style i techniki pracy z uczniami. Interakcje w klasie. Środki dydaktyczne. Projektowanie działań edukacyjnych dostosowanych do potrzeb i możliwości ucznia, w szczególności do możliwości psychofizycznych oraz tempa uczenia się ucznia. Autonomia dydaktyczna nauczyciela. Diagnoza, kontrola i ocena wyników kształcenia. Ocenianie osiągnięć szkolnych uczniów; ocenianie kształtujące, a efektywność nauczania. Wewnątrzszkolny system oceniania. Sprawdziany i egzaminy zewnętrzne. Ocena efektywności dydaktycznej nauczyciela i jakości pracy szkoły. Edukacyjna wartość dodana.</w:t>
            </w:r>
          </w:p>
        </w:tc>
      </w:tr>
    </w:tbl>
    <w:p w14:paraId="408A4B2C" w14:textId="0C2B8AF9" w:rsidR="00385B45" w:rsidRPr="006B65EC" w:rsidRDefault="00385B45" w:rsidP="00746D0F">
      <w:pPr>
        <w:rPr>
          <w:rFonts w:cstheme="minorHAnsi"/>
        </w:rPr>
      </w:pPr>
    </w:p>
    <w:sectPr w:rsidR="00385B45" w:rsidRPr="006B65EC" w:rsidSect="004A09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A8206" w14:textId="77777777" w:rsidR="00D57D60" w:rsidRDefault="00D57D60">
      <w:pPr>
        <w:spacing w:after="0" w:line="240" w:lineRule="auto"/>
      </w:pPr>
      <w:r>
        <w:separator/>
      </w:r>
    </w:p>
  </w:endnote>
  <w:endnote w:type="continuationSeparator" w:id="0">
    <w:p w14:paraId="45F8B046" w14:textId="77777777" w:rsidR="00D57D60" w:rsidRDefault="00D5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E2E2B1" w14:textId="77777777" w:rsidR="00A42540" w:rsidRDefault="00A42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CF">
          <w:rPr>
            <w:noProof/>
          </w:rPr>
          <w:t>8</w:t>
        </w:r>
        <w:r>
          <w:fldChar w:fldCharType="end"/>
        </w:r>
      </w:p>
    </w:sdtContent>
  </w:sdt>
  <w:p w14:paraId="1B1F53C7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C5986" w14:textId="77777777" w:rsidR="00D57D60" w:rsidRDefault="00D57D60">
      <w:pPr>
        <w:spacing w:after="0" w:line="240" w:lineRule="auto"/>
      </w:pPr>
      <w:r>
        <w:separator/>
      </w:r>
    </w:p>
  </w:footnote>
  <w:footnote w:type="continuationSeparator" w:id="0">
    <w:p w14:paraId="53616072" w14:textId="77777777" w:rsidR="00D57D60" w:rsidRDefault="00D5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3FDD" w14:textId="77777777" w:rsidR="00FF17CF" w:rsidRDefault="00FF17CF" w:rsidP="00FF17CF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5b do Uchwały nr 201/2021</w:t>
    </w:r>
  </w:p>
  <w:p w14:paraId="052FBD3B" w14:textId="77777777" w:rsidR="00FF17CF" w:rsidRDefault="00FF17CF" w:rsidP="00FF17CF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Senatu APS z dnia 30 czerwca 2021</w:t>
    </w:r>
  </w:p>
  <w:p w14:paraId="218E85CD" w14:textId="544FE306" w:rsidR="00A42540" w:rsidRPr="00FF17CF" w:rsidRDefault="00A42540" w:rsidP="00FF17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CA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6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05197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11A08"/>
    <w:rsid w:val="000372BA"/>
    <w:rsid w:val="00072E4E"/>
    <w:rsid w:val="00174F15"/>
    <w:rsid w:val="00182A87"/>
    <w:rsid w:val="00185B43"/>
    <w:rsid w:val="00195897"/>
    <w:rsid w:val="001C7372"/>
    <w:rsid w:val="001D1AAD"/>
    <w:rsid w:val="001E1D30"/>
    <w:rsid w:val="001E2EF9"/>
    <w:rsid w:val="0024737D"/>
    <w:rsid w:val="0025051F"/>
    <w:rsid w:val="002561EF"/>
    <w:rsid w:val="00286383"/>
    <w:rsid w:val="00286C65"/>
    <w:rsid w:val="002B2011"/>
    <w:rsid w:val="002B55D9"/>
    <w:rsid w:val="002B76C2"/>
    <w:rsid w:val="003408C2"/>
    <w:rsid w:val="00384FDB"/>
    <w:rsid w:val="00385B45"/>
    <w:rsid w:val="003F1D1A"/>
    <w:rsid w:val="004044B8"/>
    <w:rsid w:val="00466A90"/>
    <w:rsid w:val="004835D7"/>
    <w:rsid w:val="004840C8"/>
    <w:rsid w:val="004A0915"/>
    <w:rsid w:val="004C1D65"/>
    <w:rsid w:val="005E1998"/>
    <w:rsid w:val="00650B9A"/>
    <w:rsid w:val="0065182E"/>
    <w:rsid w:val="00663983"/>
    <w:rsid w:val="0067492E"/>
    <w:rsid w:val="00695DD7"/>
    <w:rsid w:val="006B497F"/>
    <w:rsid w:val="006B65EC"/>
    <w:rsid w:val="00704696"/>
    <w:rsid w:val="00710775"/>
    <w:rsid w:val="007264CD"/>
    <w:rsid w:val="00746D0F"/>
    <w:rsid w:val="00792865"/>
    <w:rsid w:val="00796497"/>
    <w:rsid w:val="007E71E6"/>
    <w:rsid w:val="00801958"/>
    <w:rsid w:val="008126F1"/>
    <w:rsid w:val="008230EC"/>
    <w:rsid w:val="00842BDD"/>
    <w:rsid w:val="00874731"/>
    <w:rsid w:val="0088110D"/>
    <w:rsid w:val="008B0AFC"/>
    <w:rsid w:val="008B784E"/>
    <w:rsid w:val="008D72E7"/>
    <w:rsid w:val="008F1A8C"/>
    <w:rsid w:val="009A1B66"/>
    <w:rsid w:val="009A3F3E"/>
    <w:rsid w:val="009B03A1"/>
    <w:rsid w:val="009F119A"/>
    <w:rsid w:val="00A42540"/>
    <w:rsid w:val="00A7090C"/>
    <w:rsid w:val="00A77A6D"/>
    <w:rsid w:val="00B01956"/>
    <w:rsid w:val="00B200B1"/>
    <w:rsid w:val="00B61B8D"/>
    <w:rsid w:val="00B657DD"/>
    <w:rsid w:val="00B97ED5"/>
    <w:rsid w:val="00BB2767"/>
    <w:rsid w:val="00C1614E"/>
    <w:rsid w:val="00C408F5"/>
    <w:rsid w:val="00CA7011"/>
    <w:rsid w:val="00CB237F"/>
    <w:rsid w:val="00D10C47"/>
    <w:rsid w:val="00D14F3E"/>
    <w:rsid w:val="00D4159E"/>
    <w:rsid w:val="00D57D60"/>
    <w:rsid w:val="00D609D5"/>
    <w:rsid w:val="00D77050"/>
    <w:rsid w:val="00D81087"/>
    <w:rsid w:val="00D85C6C"/>
    <w:rsid w:val="00D95390"/>
    <w:rsid w:val="00DB4627"/>
    <w:rsid w:val="00DC5C2B"/>
    <w:rsid w:val="00DD462B"/>
    <w:rsid w:val="00DF196D"/>
    <w:rsid w:val="00DF36D0"/>
    <w:rsid w:val="00E117B7"/>
    <w:rsid w:val="00E424E5"/>
    <w:rsid w:val="00E6062B"/>
    <w:rsid w:val="00E975B9"/>
    <w:rsid w:val="00EE204F"/>
    <w:rsid w:val="00F2649E"/>
    <w:rsid w:val="00F40BD6"/>
    <w:rsid w:val="00F4433E"/>
    <w:rsid w:val="00F51750"/>
    <w:rsid w:val="00F57CE3"/>
    <w:rsid w:val="00FC1D26"/>
    <w:rsid w:val="00FF17CF"/>
    <w:rsid w:val="14417975"/>
    <w:rsid w:val="659C8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7236"/>
    <w:rsid w:val="003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436CE-E3FE-4BC1-ADBA-924B7432DCD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8a7ddf-a803-4856-a658-9b49c48b98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1A29E0-DE10-46CC-ACCC-2252D2534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D10A6-A74D-4ADD-A625-862192F8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5407</Words>
  <Characters>32447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2021-07-28T07:38:00Z</cp:lastPrinted>
  <dcterms:created xsi:type="dcterms:W3CDTF">2021-07-28T07:39:00Z</dcterms:created>
  <dcterms:modified xsi:type="dcterms:W3CDTF">2021-07-28T07:39:00Z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